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B6855" w14:textId="31953FFC" w:rsidR="00AA7A6A" w:rsidRPr="00DC177A" w:rsidRDefault="00944C49" w:rsidP="00AA7A6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Employment </w:t>
      </w:r>
      <w:r w:rsidR="00AA7A6A" w:rsidRPr="00DC177A">
        <w:rPr>
          <w:rFonts w:ascii="Arial" w:hAnsi="Arial" w:cs="Arial"/>
          <w:b/>
          <w:bCs/>
          <w:sz w:val="32"/>
          <w:szCs w:val="32"/>
        </w:rPr>
        <w:t xml:space="preserve">Case Study #1 – AT Category: </w:t>
      </w:r>
      <w:r>
        <w:rPr>
          <w:rFonts w:ascii="Arial" w:hAnsi="Arial" w:cs="Arial"/>
          <w:b/>
          <w:bCs/>
          <w:sz w:val="32"/>
          <w:szCs w:val="32"/>
        </w:rPr>
        <w:t>Reading</w:t>
      </w:r>
      <w:r w:rsidR="000E22D8">
        <w:rPr>
          <w:rFonts w:ascii="Arial" w:hAnsi="Arial" w:cs="Arial"/>
          <w:b/>
          <w:bCs/>
          <w:sz w:val="32"/>
          <w:szCs w:val="32"/>
        </w:rPr>
        <w:t xml:space="preserve"> </w:t>
      </w:r>
      <w:r w:rsidR="00AA7A6A" w:rsidRPr="00DC177A">
        <w:rPr>
          <w:rFonts w:ascii="Arial" w:hAnsi="Arial" w:cs="Arial"/>
          <w:b/>
          <w:bCs/>
          <w:sz w:val="32"/>
          <w:szCs w:val="32"/>
        </w:rPr>
        <w:t>(</w:t>
      </w:r>
      <w:r w:rsidR="00AA7A6A">
        <w:rPr>
          <w:rFonts w:ascii="Arial" w:hAnsi="Arial" w:cs="Arial"/>
          <w:b/>
          <w:bCs/>
          <w:sz w:val="32"/>
          <w:szCs w:val="32"/>
        </w:rPr>
        <w:t>HAAT</w:t>
      </w:r>
      <w:r w:rsidR="00AA7A6A" w:rsidRPr="00DC177A">
        <w:rPr>
          <w:rFonts w:ascii="Arial" w:hAnsi="Arial" w:cs="Arial"/>
          <w:b/>
          <w:bCs/>
          <w:sz w:val="32"/>
          <w:szCs w:val="32"/>
        </w:rPr>
        <w:t>)</w:t>
      </w:r>
    </w:p>
    <w:p w14:paraId="0C0E4326" w14:textId="1A7A35EC" w:rsidR="00AA7A6A" w:rsidRPr="00DC177A" w:rsidRDefault="00AA7A6A" w:rsidP="00AA7A6A">
      <w:pPr>
        <w:rPr>
          <w:rFonts w:ascii="Arial" w:hAnsi="Arial" w:cs="Arial"/>
        </w:rPr>
      </w:pPr>
      <w:r>
        <w:rPr>
          <w:rFonts w:ascii="Arial" w:hAnsi="Arial" w:cs="Arial"/>
          <w:b/>
          <w:sz w:val="36"/>
        </w:rPr>
        <w:t>Human</w:t>
      </w:r>
      <w:r w:rsidRPr="00DC177A">
        <w:rPr>
          <w:rFonts w:ascii="Arial" w:hAnsi="Arial" w:cs="Arial"/>
          <w:sz w:val="28"/>
        </w:rPr>
        <w:t xml:space="preserve"> –</w:t>
      </w:r>
      <w:r>
        <w:rPr>
          <w:rFonts w:ascii="Arial" w:hAnsi="Arial" w:cs="Arial"/>
          <w:sz w:val="28"/>
        </w:rPr>
        <w:t xml:space="preserve"> </w:t>
      </w:r>
      <w:r w:rsidR="002258A4">
        <w:rPr>
          <w:rFonts w:ascii="Arial" w:hAnsi="Arial" w:cs="Arial"/>
        </w:rPr>
        <w:t>Recent high school graduate</w:t>
      </w:r>
      <w:r>
        <w:rPr>
          <w:rFonts w:ascii="Arial" w:hAnsi="Arial" w:cs="Arial"/>
        </w:rPr>
        <w:t xml:space="preserve"> </w:t>
      </w:r>
      <w:r w:rsidR="00944C49">
        <w:rPr>
          <w:rFonts w:ascii="Arial" w:hAnsi="Arial" w:cs="Arial"/>
        </w:rPr>
        <w:t xml:space="preserve">with dyslexia wanted to apply for </w:t>
      </w:r>
      <w:r w:rsidR="00BD0BCA">
        <w:rPr>
          <w:rFonts w:ascii="Arial" w:hAnsi="Arial" w:cs="Arial"/>
        </w:rPr>
        <w:t>several jobs</w:t>
      </w:r>
      <w:r w:rsidR="00EF41B1">
        <w:rPr>
          <w:rFonts w:ascii="Arial" w:hAnsi="Arial" w:cs="Arial"/>
        </w:rPr>
        <w:t xml:space="preserve">. </w:t>
      </w:r>
      <w:r w:rsidR="00BD0BCA">
        <w:rPr>
          <w:rFonts w:ascii="Arial" w:hAnsi="Arial" w:cs="Arial"/>
        </w:rPr>
        <w:t>She has d</w:t>
      </w:r>
      <w:r w:rsidR="00EF41B1">
        <w:rPr>
          <w:rFonts w:ascii="Arial" w:hAnsi="Arial" w:cs="Arial"/>
        </w:rPr>
        <w:t xml:space="preserve">ifficulty reading print without audio or text to speech. She can understand print or text by using accessible PDFs and html. </w:t>
      </w:r>
    </w:p>
    <w:p w14:paraId="1A32BA1C" w14:textId="32596F47" w:rsidR="00AA7A6A" w:rsidRPr="00DC177A" w:rsidRDefault="00AA7A6A" w:rsidP="00AA7A6A">
      <w:pPr>
        <w:rPr>
          <w:rFonts w:ascii="Arial" w:hAnsi="Arial" w:cs="Arial"/>
        </w:rPr>
      </w:pPr>
      <w:r>
        <w:rPr>
          <w:rFonts w:ascii="Arial" w:hAnsi="Arial" w:cs="Arial"/>
          <w:b/>
          <w:sz w:val="36"/>
        </w:rPr>
        <w:t>Activity</w:t>
      </w:r>
      <w:r w:rsidRPr="00DC177A">
        <w:rPr>
          <w:rFonts w:ascii="Arial" w:hAnsi="Arial" w:cs="Arial"/>
          <w:sz w:val="28"/>
        </w:rPr>
        <w:t xml:space="preserve"> – </w:t>
      </w:r>
      <w:r w:rsidR="00944C49">
        <w:rPr>
          <w:rFonts w:ascii="Arial" w:hAnsi="Arial" w:cs="Arial"/>
        </w:rPr>
        <w:t xml:space="preserve">The student </w:t>
      </w:r>
      <w:r w:rsidR="00EF41B1">
        <w:rPr>
          <w:rFonts w:ascii="Arial" w:hAnsi="Arial" w:cs="Arial"/>
        </w:rPr>
        <w:t xml:space="preserve">checked several companies </w:t>
      </w:r>
      <w:r w:rsidR="00BD0BCA">
        <w:rPr>
          <w:rFonts w:ascii="Arial" w:hAnsi="Arial" w:cs="Arial"/>
        </w:rPr>
        <w:t>and found some had online forms</w:t>
      </w:r>
      <w:r w:rsidR="00EF41B1">
        <w:rPr>
          <w:rFonts w:ascii="Arial" w:hAnsi="Arial" w:cs="Arial"/>
        </w:rPr>
        <w:t xml:space="preserve">. She completed a few applications </w:t>
      </w:r>
      <w:r w:rsidR="00BD0BCA">
        <w:rPr>
          <w:rFonts w:ascii="Arial" w:hAnsi="Arial" w:cs="Arial"/>
        </w:rPr>
        <w:t>using text</w:t>
      </w:r>
      <w:r w:rsidR="00EF41B1">
        <w:rPr>
          <w:rFonts w:ascii="Arial" w:hAnsi="Arial" w:cs="Arial"/>
        </w:rPr>
        <w:t xml:space="preserve"> to speech </w:t>
      </w:r>
      <w:r w:rsidR="00BD0BCA">
        <w:rPr>
          <w:rFonts w:ascii="Arial" w:hAnsi="Arial" w:cs="Arial"/>
        </w:rPr>
        <w:t>assistive technology</w:t>
      </w:r>
      <w:r w:rsidR="00EF41B1">
        <w:rPr>
          <w:rFonts w:ascii="Arial" w:hAnsi="Arial" w:cs="Arial"/>
        </w:rPr>
        <w:t xml:space="preserve"> </w:t>
      </w:r>
    </w:p>
    <w:p w14:paraId="271A8B95" w14:textId="7A1847B3" w:rsidR="00AA7A6A" w:rsidRPr="006D43D1" w:rsidRDefault="00AA7A6A" w:rsidP="00AA7A6A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36"/>
        </w:rPr>
        <w:t>Assistive Technology</w:t>
      </w:r>
      <w:r w:rsidRPr="00DC177A">
        <w:rPr>
          <w:rFonts w:ascii="Arial" w:hAnsi="Arial" w:cs="Arial"/>
          <w:sz w:val="28"/>
        </w:rPr>
        <w:t xml:space="preserve"> –</w:t>
      </w:r>
      <w:r>
        <w:rPr>
          <w:rFonts w:ascii="Arial" w:hAnsi="Arial" w:cs="Arial"/>
          <w:sz w:val="28"/>
        </w:rPr>
        <w:t xml:space="preserve"> </w:t>
      </w:r>
      <w:r w:rsidRPr="00DC177A">
        <w:rPr>
          <w:rFonts w:ascii="Arial" w:hAnsi="Arial" w:cs="Arial"/>
        </w:rPr>
        <w:t xml:space="preserve">Does the </w:t>
      </w:r>
      <w:r>
        <w:rPr>
          <w:rFonts w:ascii="Arial" w:hAnsi="Arial" w:cs="Arial"/>
        </w:rPr>
        <w:t>employee</w:t>
      </w:r>
      <w:r w:rsidRPr="00DC177A">
        <w:rPr>
          <w:rFonts w:ascii="Arial" w:hAnsi="Arial" w:cs="Arial"/>
        </w:rPr>
        <w:t xml:space="preserve"> already have access to tools?</w:t>
      </w:r>
      <w:r>
        <w:rPr>
          <w:rFonts w:ascii="Arial" w:hAnsi="Arial" w:cs="Arial"/>
        </w:rPr>
        <w:t xml:space="preserve"> </w:t>
      </w:r>
      <w:r w:rsidR="006D43D1" w:rsidRPr="00CC2C46">
        <w:rPr>
          <w:rFonts w:ascii="Arial" w:hAnsi="Arial" w:cs="Arial"/>
        </w:rPr>
        <w:t>E</w:t>
      </w:r>
      <w:r w:rsidR="00BD0BCA" w:rsidRPr="00CC2C46">
        <w:rPr>
          <w:rFonts w:ascii="Arial" w:hAnsi="Arial" w:cs="Arial"/>
        </w:rPr>
        <w:t>mployee</w:t>
      </w:r>
      <w:r w:rsidR="006D43D1" w:rsidRPr="00CC2C46">
        <w:rPr>
          <w:rFonts w:ascii="Arial" w:hAnsi="Arial" w:cs="Arial"/>
        </w:rPr>
        <w:t xml:space="preserve"> uses </w:t>
      </w:r>
      <w:r w:rsidR="00BD0BCA" w:rsidRPr="00CC2C46">
        <w:rPr>
          <w:rFonts w:ascii="Arial" w:hAnsi="Arial" w:cs="Arial"/>
        </w:rPr>
        <w:t>Chrome browser and free Chrome extensions that are used to read aloud forms and websites with synthesized voice</w:t>
      </w:r>
    </w:p>
    <w:p w14:paraId="40698A93" w14:textId="25AA8BFC" w:rsidR="00AA7A6A" w:rsidRPr="00DC177A" w:rsidRDefault="00AA7A6A" w:rsidP="00AA7A6A">
      <w:pPr>
        <w:rPr>
          <w:rFonts w:ascii="Arial" w:hAnsi="Arial" w:cs="Arial"/>
          <w:b/>
          <w:sz w:val="16"/>
          <w:szCs w:val="16"/>
        </w:rPr>
      </w:pPr>
    </w:p>
    <w:p w14:paraId="1A4897C8" w14:textId="3F5F1531" w:rsidR="00AA7A6A" w:rsidRPr="00DC177A" w:rsidRDefault="00A67CB5" w:rsidP="00AA7A6A">
      <w:pPr>
        <w:tabs>
          <w:tab w:val="center" w:pos="6480"/>
          <w:tab w:val="center" w:pos="11070"/>
        </w:tabs>
        <w:spacing w:before="120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3E0927" wp14:editId="34682E31">
                <wp:simplePos x="0" y="0"/>
                <wp:positionH relativeFrom="column">
                  <wp:posOffset>-209550</wp:posOffset>
                </wp:positionH>
                <wp:positionV relativeFrom="paragraph">
                  <wp:posOffset>363855</wp:posOffset>
                </wp:positionV>
                <wp:extent cx="8534400" cy="31369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AE2ED" w14:textId="2F5D07AD" w:rsidR="00AA7A6A" w:rsidRPr="00A67CB5" w:rsidRDefault="00A67CB5" w:rsidP="00AA7A6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                                                            </w:t>
                            </w:r>
                            <w:r w:rsidR="00926C2A" w:rsidRPr="00A67CB5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Computer and Chrome Web Browser with Text to Speech extension “</w:t>
                            </w:r>
                            <w:proofErr w:type="spellStart"/>
                            <w:r w:rsidR="00926C2A" w:rsidRPr="00A67CB5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SpeakIT</w:t>
                            </w:r>
                            <w:proofErr w:type="spellEnd"/>
                            <w:r w:rsidR="00926C2A" w:rsidRPr="00A67CB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”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E0927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16.5pt;margin-top:28.65pt;width:672pt;height:24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" filled="f" stroked="f">
                <v:textbox>
                  <w:txbxContent>
                    <w:p w14:paraId="042AE2ED" w14:textId="2F5D07AD" w:rsidR="00AA7A6A" w:rsidRPr="00A67CB5" w:rsidRDefault="00A67CB5" w:rsidP="00AA7A6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                                                            </w:t>
                      </w:r>
                      <w:r w:rsidR="00926C2A" w:rsidRPr="00A67CB5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Computer and Chrome Web Browser with Text to Speech extension “</w:t>
                      </w:r>
                      <w:proofErr w:type="spellStart"/>
                      <w:r w:rsidR="00926C2A" w:rsidRPr="00A67CB5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SpeakIT</w:t>
                      </w:r>
                      <w:proofErr w:type="spellEnd"/>
                      <w:r w:rsidR="00926C2A" w:rsidRPr="00A67CB5">
                        <w:rPr>
                          <w:rFonts w:ascii="Arial" w:hAnsi="Arial" w:cs="Arial"/>
                          <w:color w:val="000000" w:themeColor="text1"/>
                        </w:rPr>
                        <w:t xml:space="preserve">”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7A6A">
        <w:rPr>
          <w:rFonts w:ascii="Arial" w:hAnsi="Arial" w:cs="Arial"/>
          <w:b/>
          <w:sz w:val="32"/>
        </w:rPr>
        <w:t xml:space="preserve">           Low-Tech</w:t>
      </w:r>
      <w:r w:rsidR="00AA7A6A">
        <w:rPr>
          <w:rFonts w:ascii="Arial" w:hAnsi="Arial" w:cs="Arial"/>
          <w:b/>
          <w:sz w:val="32"/>
        </w:rPr>
        <w:tab/>
        <w:t>Mid-Tech</w:t>
      </w:r>
      <w:r w:rsidR="00AA7A6A">
        <w:rPr>
          <w:rFonts w:ascii="Arial" w:hAnsi="Arial" w:cs="Arial"/>
          <w:noProof/>
        </w:rPr>
        <w:tab/>
      </w:r>
      <w:r w:rsidR="00AA7A6A">
        <w:rPr>
          <w:rFonts w:ascii="Arial" w:hAnsi="Arial" w:cs="Arial"/>
          <w:b/>
          <w:sz w:val="32"/>
        </w:rPr>
        <w:t>High</w:t>
      </w:r>
      <w:r w:rsidR="00AA7A6A" w:rsidRPr="00DC177A">
        <w:rPr>
          <w:rFonts w:ascii="Arial" w:hAnsi="Arial" w:cs="Arial"/>
          <w:b/>
          <w:sz w:val="32"/>
        </w:rPr>
        <w:t>-Tech</w:t>
      </w:r>
    </w:p>
    <w:p w14:paraId="6DF38F5F" w14:textId="018751F0" w:rsidR="00AA7A6A" w:rsidRPr="00DC177A" w:rsidRDefault="00AA7A6A" w:rsidP="00AA7A6A">
      <w:pPr>
        <w:tabs>
          <w:tab w:val="center" w:pos="6480"/>
        </w:tabs>
        <w:spacing w:before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</w:p>
    <w:p w14:paraId="536D408B" w14:textId="062547C8" w:rsidR="00AA7A6A" w:rsidRDefault="00A67CB5" w:rsidP="00926C2A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49DCE90" wp14:editId="7A9C6ECD">
                <wp:simplePos x="0" y="0"/>
                <wp:positionH relativeFrom="column">
                  <wp:posOffset>2743200</wp:posOffset>
                </wp:positionH>
                <wp:positionV relativeFrom="paragraph">
                  <wp:posOffset>85725</wp:posOffset>
                </wp:positionV>
                <wp:extent cx="5229225" cy="31369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8B991" w14:textId="636AD207" w:rsidR="00A67CB5" w:rsidRPr="00A67CB5" w:rsidRDefault="009A508E" w:rsidP="00A67C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            </w:t>
                            </w:r>
                            <w:proofErr w:type="gramStart"/>
                            <w:r w:rsidR="00A67CB5" w:rsidRPr="00A67CB5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iPad</w:t>
                            </w:r>
                            <w:proofErr w:type="gramEnd"/>
                            <w:r w:rsidR="00A67CB5" w:rsidRPr="00A67CB5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or iPhone with VoiceOver with TTS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- KNFB Reader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DCE9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3in;margin-top:6.75pt;width:411.75pt;height:24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" filled="f" stroked="f">
                <v:textbox>
                  <w:txbxContent>
                    <w:p w14:paraId="0DA8B991" w14:textId="636AD207" w:rsidR="00A67CB5" w:rsidRPr="00A67CB5" w:rsidRDefault="009A508E" w:rsidP="00A67CB5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            </w:t>
                      </w:r>
                      <w:r w:rsidR="00A67CB5" w:rsidRPr="00A67CB5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iPad or iPhone with VoiceOver with TTS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- KNFB Reader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7A6A" w:rsidRPr="00DC177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582E89" wp14:editId="54FE2B04">
                <wp:simplePos x="0" y="0"/>
                <wp:positionH relativeFrom="column">
                  <wp:posOffset>19050</wp:posOffset>
                </wp:positionH>
                <wp:positionV relativeFrom="paragraph">
                  <wp:posOffset>45508</wp:posOffset>
                </wp:positionV>
                <wp:extent cx="8305800" cy="45085"/>
                <wp:effectExtent l="25400" t="76200" r="127000" b="10731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5800" cy="4508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46E4226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_x0020_Arrow_x0020_Connector_x0020_18" o:spid="_x0000_s1026" type="#_x0000_t32" style="position:absolute;margin-left:1.5pt;margin-top:3.6pt;width:654pt;height:3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" strokecolor="#4579b8 [3044]">
                <v:stroke startarrow="block" endarrow="block"/>
              </v:shape>
            </w:pict>
          </mc:Fallback>
        </mc:AlternateContent>
      </w:r>
    </w:p>
    <w:p w14:paraId="0D0161D8" w14:textId="718493C1" w:rsidR="00A67CB5" w:rsidRDefault="00A67CB5" w:rsidP="00AA7A6A">
      <w:pPr>
        <w:rPr>
          <w:rFonts w:ascii="Arial" w:hAnsi="Arial" w:cs="Arial"/>
          <w:sz w:val="22"/>
          <w:szCs w:val="22"/>
        </w:rPr>
      </w:pPr>
    </w:p>
    <w:p w14:paraId="34C7503A" w14:textId="77777777" w:rsidR="00A67CB5" w:rsidRDefault="00A67CB5" w:rsidP="00AA7A6A">
      <w:pPr>
        <w:rPr>
          <w:rFonts w:ascii="Arial" w:hAnsi="Arial" w:cs="Arial"/>
          <w:sz w:val="22"/>
          <w:szCs w:val="22"/>
        </w:rPr>
      </w:pPr>
    </w:p>
    <w:p w14:paraId="2151E592" w14:textId="77777777" w:rsidR="00AA7A6A" w:rsidRPr="00DC177A" w:rsidRDefault="00AA7A6A" w:rsidP="00AA7A6A">
      <w:pPr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 xml:space="preserve">STEP 1: Based on </w:t>
      </w:r>
      <w:r>
        <w:rPr>
          <w:rFonts w:ascii="Arial" w:hAnsi="Arial" w:cs="Arial"/>
          <w:sz w:val="22"/>
          <w:szCs w:val="22"/>
        </w:rPr>
        <w:t>HAAT</w:t>
      </w:r>
      <w:r w:rsidRPr="00DC177A">
        <w:rPr>
          <w:rFonts w:ascii="Arial" w:hAnsi="Arial" w:cs="Arial"/>
          <w:sz w:val="22"/>
          <w:szCs w:val="22"/>
        </w:rPr>
        <w:t xml:space="preserve"> data, enter descriptors or functions needed by the </w:t>
      </w:r>
      <w:r>
        <w:rPr>
          <w:rFonts w:ascii="Arial" w:hAnsi="Arial" w:cs="Arial"/>
          <w:sz w:val="22"/>
          <w:szCs w:val="22"/>
        </w:rPr>
        <w:t>person</w:t>
      </w:r>
      <w:r w:rsidRPr="00DC177A">
        <w:rPr>
          <w:rFonts w:ascii="Arial" w:hAnsi="Arial" w:cs="Arial"/>
          <w:sz w:val="22"/>
          <w:szCs w:val="22"/>
        </w:rPr>
        <w:t xml:space="preserve"> across the shaded top row - 1 descriptor per column </w:t>
      </w:r>
    </w:p>
    <w:p w14:paraId="5DE0DA0B" w14:textId="77777777" w:rsidR="00AA7A6A" w:rsidRPr="00DC177A" w:rsidRDefault="00AA7A6A" w:rsidP="00AA7A6A">
      <w:pPr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>STEP 2: Enter promising tools in the shaded left column - 1 tool per row</w:t>
      </w:r>
    </w:p>
    <w:p w14:paraId="1619C731" w14:textId="77777777" w:rsidR="00AA7A6A" w:rsidRPr="00DC177A" w:rsidRDefault="00AA7A6A" w:rsidP="00AA7A6A">
      <w:pPr>
        <w:spacing w:after="120"/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>STEP 3: Note whether each tool matches a descriptor by placing an “X” in each of the applicable white boxes</w:t>
      </w:r>
    </w:p>
    <w:tbl>
      <w:tblPr>
        <w:tblW w:w="135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7"/>
        <w:gridCol w:w="2340"/>
        <w:gridCol w:w="1890"/>
        <w:gridCol w:w="2430"/>
        <w:gridCol w:w="2520"/>
      </w:tblGrid>
      <w:tr w:rsidR="009A508E" w:rsidRPr="00567C0D" w14:paraId="5D46678D" w14:textId="77777777" w:rsidTr="00CC2C46">
        <w:trPr>
          <w:cantSplit/>
        </w:trPr>
        <w:tc>
          <w:tcPr>
            <w:tcW w:w="4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95A0EBC" w14:textId="77777777" w:rsidR="00567C0D" w:rsidRPr="009A508E" w:rsidRDefault="00567C0D" w:rsidP="00567C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EF42EB8" w14:textId="77777777" w:rsidR="00567C0D" w:rsidRPr="009A508E" w:rsidRDefault="00567C0D" w:rsidP="00567C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508E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5C50BD9" wp14:editId="6364640A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-4445</wp:posOffset>
                      </wp:positionV>
                      <wp:extent cx="229870" cy="201930"/>
                      <wp:effectExtent l="0" t="0" r="0" b="0"/>
                      <wp:wrapNone/>
                      <wp:docPr id="1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0193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845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7C02F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67.9pt;margin-top:-.35pt;width:18.1pt;height:15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"/>
                  </w:pict>
                </mc:Fallback>
              </mc:AlternateContent>
            </w:r>
            <w:r w:rsidRPr="009A508E">
              <w:rPr>
                <w:rFonts w:ascii="Arial" w:hAnsi="Arial" w:cs="Arial"/>
                <w:b/>
                <w:bCs/>
                <w:sz w:val="22"/>
                <w:szCs w:val="22"/>
              </w:rPr>
              <w:t>Descriptors</w:t>
            </w:r>
          </w:p>
          <w:p w14:paraId="18B11C51" w14:textId="77777777" w:rsidR="00567C0D" w:rsidRPr="009A508E" w:rsidRDefault="00567C0D" w:rsidP="00567C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D98103D" w14:textId="178B26D4" w:rsidR="00567C0D" w:rsidRPr="009A508E" w:rsidRDefault="00567C0D" w:rsidP="00567C0D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08E">
              <w:rPr>
                <w:rFonts w:ascii="Arial" w:hAnsi="Arial" w:cs="Arial"/>
                <w:sz w:val="22"/>
                <w:szCs w:val="22"/>
              </w:rPr>
              <w:t>Accessible and responsive company website with accessible forms and html</w:t>
            </w:r>
          </w:p>
          <w:p w14:paraId="2DB3D292" w14:textId="77777777" w:rsidR="00567C0D" w:rsidRPr="009A508E" w:rsidRDefault="00567C0D" w:rsidP="00567C0D">
            <w:pPr>
              <w:pStyle w:val="ListParagraph"/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44E8BF24" w14:textId="77777777" w:rsidR="00567C0D" w:rsidRPr="009A508E" w:rsidRDefault="00567C0D" w:rsidP="00567C0D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08E">
              <w:rPr>
                <w:rFonts w:ascii="Arial" w:hAnsi="Arial" w:cs="Arial"/>
                <w:sz w:val="22"/>
                <w:szCs w:val="22"/>
              </w:rPr>
              <w:t>Accessible digital job application  online</w:t>
            </w:r>
          </w:p>
          <w:p w14:paraId="66A1FFC8" w14:textId="3BB4D603" w:rsidR="00567C0D" w:rsidRPr="009A508E" w:rsidRDefault="00567C0D" w:rsidP="00567C0D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64C1A41D" w14:textId="77777777" w:rsidR="005759AC" w:rsidRPr="009A508E" w:rsidRDefault="005759AC" w:rsidP="005759AC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08E">
              <w:rPr>
                <w:rFonts w:ascii="Arial" w:hAnsi="Arial" w:cs="Arial"/>
                <w:sz w:val="22"/>
                <w:szCs w:val="22"/>
              </w:rPr>
              <w:t>Synthetic (computerized) speech output</w:t>
            </w:r>
          </w:p>
          <w:p w14:paraId="7C4A97FD" w14:textId="73C1D548" w:rsidR="00567C0D" w:rsidRPr="009A508E" w:rsidRDefault="00567C0D" w:rsidP="00567C0D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  <w:shd w:val="clear" w:color="auto" w:fill="E6E6E6"/>
          </w:tcPr>
          <w:p w14:paraId="54B5CB55" w14:textId="24FB1005" w:rsidR="00567C0D" w:rsidRPr="009A508E" w:rsidRDefault="00567C0D" w:rsidP="00926C2A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08E">
              <w:rPr>
                <w:rFonts w:ascii="Arial" w:hAnsi="Arial" w:cs="Arial"/>
                <w:sz w:val="22"/>
                <w:szCs w:val="22"/>
              </w:rPr>
              <w:t>Digital</w:t>
            </w:r>
            <w:r w:rsidR="00BD0BCA" w:rsidRPr="009A508E">
              <w:rPr>
                <w:rFonts w:ascii="Arial" w:hAnsi="Arial" w:cs="Arial"/>
                <w:sz w:val="22"/>
                <w:szCs w:val="22"/>
              </w:rPr>
              <w:t xml:space="preserve"> form is accessible for her to fill</w:t>
            </w:r>
            <w:r w:rsidR="00926C2A" w:rsidRPr="009A508E">
              <w:rPr>
                <w:rFonts w:ascii="Arial" w:hAnsi="Arial" w:cs="Arial"/>
                <w:sz w:val="22"/>
                <w:szCs w:val="22"/>
              </w:rPr>
              <w:t xml:space="preserve"> out and check her answers via text </w:t>
            </w:r>
            <w:r w:rsidR="00BD0BCA" w:rsidRPr="009A508E">
              <w:rPr>
                <w:rFonts w:ascii="Arial" w:hAnsi="Arial" w:cs="Arial"/>
                <w:sz w:val="22"/>
                <w:szCs w:val="22"/>
              </w:rPr>
              <w:t xml:space="preserve">to speech </w:t>
            </w:r>
          </w:p>
        </w:tc>
      </w:tr>
      <w:tr w:rsidR="009A508E" w:rsidRPr="00567C0D" w14:paraId="1C1CBE6F" w14:textId="77777777" w:rsidTr="00CC2C46">
        <w:trPr>
          <w:cantSplit/>
          <w:trHeight w:val="620"/>
        </w:trPr>
        <w:tc>
          <w:tcPr>
            <w:tcW w:w="4387" w:type="dxa"/>
            <w:tcBorders>
              <w:top w:val="single" w:sz="4" w:space="0" w:color="auto"/>
            </w:tcBorders>
            <w:shd w:val="clear" w:color="auto" w:fill="E0E0E0"/>
          </w:tcPr>
          <w:p w14:paraId="70FF66BC" w14:textId="4E14EE09" w:rsidR="00567C0D" w:rsidRPr="009A508E" w:rsidRDefault="00567C0D" w:rsidP="00567C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508E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D5EB62A" wp14:editId="557F3DA0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81280</wp:posOffset>
                      </wp:positionV>
                      <wp:extent cx="159385" cy="226060"/>
                      <wp:effectExtent l="0" t="0" r="0" b="0"/>
                      <wp:wrapNone/>
                      <wp:docPr id="2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226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545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91351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3" o:spid="_x0000_s1026" type="#_x0000_t67" style="position:absolute;margin-left:70.05pt;margin-top:6.4pt;width:12.55pt;height:17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"/>
                  </w:pict>
                </mc:Fallback>
              </mc:AlternateContent>
            </w:r>
          </w:p>
          <w:p w14:paraId="11152453" w14:textId="77777777" w:rsidR="00567C0D" w:rsidRPr="009A508E" w:rsidRDefault="00567C0D" w:rsidP="00567C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508E">
              <w:rPr>
                <w:rFonts w:ascii="Arial" w:hAnsi="Arial" w:cs="Arial"/>
                <w:b/>
                <w:bCs/>
                <w:sz w:val="22"/>
                <w:szCs w:val="22"/>
              </w:rPr>
              <w:t>Tools</w:t>
            </w:r>
          </w:p>
          <w:p w14:paraId="731F3886" w14:textId="77777777" w:rsidR="00567C0D" w:rsidRPr="009A508E" w:rsidRDefault="00567C0D" w:rsidP="00567C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0FC86B9D" w14:textId="77777777" w:rsidR="00567C0D" w:rsidRPr="009A508E" w:rsidRDefault="00567C0D" w:rsidP="00567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16D50E20" w14:textId="77777777" w:rsidR="00567C0D" w:rsidRPr="009A508E" w:rsidRDefault="00567C0D" w:rsidP="00567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4BF1F78F" w14:textId="77777777" w:rsidR="00567C0D" w:rsidRPr="009A508E" w:rsidRDefault="00567C0D" w:rsidP="00567C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Merge/>
            <w:shd w:val="clear" w:color="auto" w:fill="D9D9D9"/>
          </w:tcPr>
          <w:p w14:paraId="1CB30D95" w14:textId="77777777" w:rsidR="00567C0D" w:rsidRPr="009A508E" w:rsidRDefault="00567C0D" w:rsidP="00567C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C0D" w:rsidRPr="00DC177A" w14:paraId="04BA84DD" w14:textId="77777777" w:rsidTr="00CC2C46">
        <w:trPr>
          <w:cantSplit/>
          <w:trHeight w:val="467"/>
        </w:trPr>
        <w:tc>
          <w:tcPr>
            <w:tcW w:w="4387" w:type="dxa"/>
            <w:shd w:val="clear" w:color="auto" w:fill="E0E0E0"/>
          </w:tcPr>
          <w:p w14:paraId="15C26FBC" w14:textId="770CEA43" w:rsidR="00567C0D" w:rsidRPr="009A508E" w:rsidRDefault="00567C0D" w:rsidP="00567C0D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9A508E">
              <w:rPr>
                <w:rFonts w:ascii="Arial" w:hAnsi="Arial" w:cs="Arial"/>
                <w:b/>
                <w:color w:val="7030A0"/>
                <w:sz w:val="20"/>
                <w:szCs w:val="20"/>
              </w:rPr>
              <w:t>Computer</w:t>
            </w:r>
            <w:r w:rsidR="00A67CB5" w:rsidRPr="009A508E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with </w:t>
            </w:r>
            <w:r w:rsidR="00BD0BCA" w:rsidRPr="009A508E">
              <w:rPr>
                <w:rFonts w:ascii="Arial" w:hAnsi="Arial" w:cs="Arial"/>
                <w:b/>
                <w:color w:val="7030A0"/>
                <w:sz w:val="20"/>
                <w:szCs w:val="20"/>
              </w:rPr>
              <w:t>web browser</w:t>
            </w:r>
            <w:r w:rsidR="00A67CB5" w:rsidRPr="009A508E">
              <w:rPr>
                <w:rFonts w:ascii="Arial" w:hAnsi="Arial" w:cs="Arial"/>
                <w:b/>
                <w:color w:val="7030A0"/>
                <w:sz w:val="20"/>
                <w:szCs w:val="20"/>
              </w:rPr>
              <w:t>, and Wi-Fi</w:t>
            </w:r>
          </w:p>
          <w:p w14:paraId="5F4536BE" w14:textId="77777777" w:rsidR="00567C0D" w:rsidRPr="009A508E" w:rsidRDefault="00567C0D" w:rsidP="00926C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7D5200BE" w14:textId="6FA6A54A" w:rsidR="00567C0D" w:rsidRPr="009A508E" w:rsidRDefault="00926C2A" w:rsidP="00567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08E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890" w:type="dxa"/>
            <w:vAlign w:val="center"/>
          </w:tcPr>
          <w:p w14:paraId="4DF3848A" w14:textId="38B0BF46" w:rsidR="00567C0D" w:rsidRPr="009A508E" w:rsidRDefault="00926C2A" w:rsidP="00567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08E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430" w:type="dxa"/>
            <w:vAlign w:val="center"/>
          </w:tcPr>
          <w:p w14:paraId="5D98462C" w14:textId="295E3ED2" w:rsidR="00567C0D" w:rsidRPr="009A508E" w:rsidRDefault="00567C0D" w:rsidP="00567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35C8ED50" w14:textId="77777777" w:rsidR="00567C0D" w:rsidRPr="009A508E" w:rsidRDefault="00567C0D" w:rsidP="00567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844DC0B" w14:textId="5E4D44F8" w:rsidR="00567C0D" w:rsidRPr="009A508E" w:rsidRDefault="00567C0D" w:rsidP="00567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6C2A" w:rsidRPr="00DC177A" w14:paraId="3305585F" w14:textId="77777777" w:rsidTr="00CC2C46">
        <w:trPr>
          <w:cantSplit/>
          <w:trHeight w:val="602"/>
        </w:trPr>
        <w:tc>
          <w:tcPr>
            <w:tcW w:w="4387" w:type="dxa"/>
            <w:shd w:val="clear" w:color="auto" w:fill="E0E0E0"/>
          </w:tcPr>
          <w:p w14:paraId="6F1C032F" w14:textId="7A5F65E8" w:rsidR="00926C2A" w:rsidRPr="009A508E" w:rsidRDefault="00926C2A" w:rsidP="00926C2A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9A508E">
              <w:rPr>
                <w:rFonts w:ascii="Arial" w:hAnsi="Arial" w:cs="Arial"/>
                <w:b/>
                <w:color w:val="7030A0"/>
                <w:sz w:val="20"/>
                <w:szCs w:val="20"/>
              </w:rPr>
              <w:t>Computer</w:t>
            </w:r>
            <w:r w:rsidR="00A67CB5" w:rsidRPr="009A508E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, </w:t>
            </w:r>
            <w:r w:rsidRPr="009A508E">
              <w:rPr>
                <w:rFonts w:ascii="Arial" w:hAnsi="Arial" w:cs="Arial"/>
                <w:b/>
                <w:color w:val="7030A0"/>
                <w:sz w:val="20"/>
                <w:szCs w:val="20"/>
              </w:rPr>
              <w:t>Chrome web browser</w:t>
            </w:r>
            <w:r w:rsidR="00A67CB5" w:rsidRPr="009A508E">
              <w:rPr>
                <w:rFonts w:ascii="Arial" w:hAnsi="Arial" w:cs="Arial"/>
                <w:b/>
                <w:color w:val="7030A0"/>
                <w:sz w:val="20"/>
                <w:szCs w:val="20"/>
              </w:rPr>
              <w:t>, Wi-Fi</w:t>
            </w:r>
          </w:p>
          <w:p w14:paraId="1331FDB4" w14:textId="77777777" w:rsidR="00926C2A" w:rsidRPr="009A508E" w:rsidRDefault="00926C2A" w:rsidP="00926C2A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7FDE90B1" w14:textId="11384F60" w:rsidR="00926C2A" w:rsidRPr="009A508E" w:rsidRDefault="00926C2A" w:rsidP="00926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08E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890" w:type="dxa"/>
          </w:tcPr>
          <w:p w14:paraId="6337D9C1" w14:textId="77777777" w:rsidR="00926C2A" w:rsidRPr="009A508E" w:rsidRDefault="00926C2A" w:rsidP="00926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861E03F" w14:textId="6CB27533" w:rsidR="00926C2A" w:rsidRPr="009A508E" w:rsidRDefault="00926C2A" w:rsidP="00926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08E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430" w:type="dxa"/>
          </w:tcPr>
          <w:p w14:paraId="70A9B553" w14:textId="77777777" w:rsidR="00926C2A" w:rsidRPr="009A508E" w:rsidRDefault="00926C2A" w:rsidP="00926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DE493CB" w14:textId="60CADECB" w:rsidR="00926C2A" w:rsidRPr="009A508E" w:rsidRDefault="00926C2A" w:rsidP="00926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08E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520" w:type="dxa"/>
          </w:tcPr>
          <w:p w14:paraId="399E26CA" w14:textId="77777777" w:rsidR="00926C2A" w:rsidRPr="009A508E" w:rsidRDefault="00926C2A" w:rsidP="00926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506DAD1" w14:textId="4D44CB4B" w:rsidR="00926C2A" w:rsidRPr="009A508E" w:rsidRDefault="00926C2A" w:rsidP="00926C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08E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567C0D" w:rsidRPr="00DC177A" w14:paraId="09A1F509" w14:textId="77777777" w:rsidTr="00CC2C46">
        <w:trPr>
          <w:cantSplit/>
          <w:trHeight w:val="467"/>
        </w:trPr>
        <w:tc>
          <w:tcPr>
            <w:tcW w:w="4387" w:type="dxa"/>
            <w:shd w:val="clear" w:color="auto" w:fill="E0E0E0"/>
          </w:tcPr>
          <w:p w14:paraId="0287D74C" w14:textId="0D336597" w:rsidR="00567C0D" w:rsidRPr="009A508E" w:rsidRDefault="00926C2A" w:rsidP="009A50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08E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Computer with </w:t>
            </w:r>
            <w:r w:rsidR="00A67CB5" w:rsidRPr="009A508E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Wi-Fi and </w:t>
            </w:r>
            <w:r w:rsidRPr="009A508E">
              <w:rPr>
                <w:rFonts w:ascii="Arial" w:hAnsi="Arial" w:cs="Arial"/>
                <w:b/>
                <w:color w:val="7030A0"/>
                <w:sz w:val="20"/>
                <w:szCs w:val="20"/>
              </w:rPr>
              <w:t>t</w:t>
            </w:r>
            <w:r w:rsidR="00094CF0" w:rsidRPr="009A508E">
              <w:rPr>
                <w:rFonts w:ascii="Arial" w:hAnsi="Arial" w:cs="Arial"/>
                <w:b/>
                <w:color w:val="7030A0"/>
                <w:sz w:val="20"/>
                <w:szCs w:val="20"/>
              </w:rPr>
              <w:t>ext to speech software</w:t>
            </w:r>
          </w:p>
        </w:tc>
        <w:tc>
          <w:tcPr>
            <w:tcW w:w="2340" w:type="dxa"/>
            <w:vAlign w:val="center"/>
          </w:tcPr>
          <w:p w14:paraId="305B3D40" w14:textId="671FEA69" w:rsidR="00567C0D" w:rsidRPr="009A508E" w:rsidRDefault="00926C2A" w:rsidP="00567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08E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890" w:type="dxa"/>
            <w:vAlign w:val="center"/>
          </w:tcPr>
          <w:p w14:paraId="37499466" w14:textId="4E70B8F4" w:rsidR="00567C0D" w:rsidRPr="009A508E" w:rsidRDefault="00926C2A" w:rsidP="00567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08E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430" w:type="dxa"/>
            <w:vAlign w:val="center"/>
          </w:tcPr>
          <w:p w14:paraId="538E9AAE" w14:textId="55743750" w:rsidR="00567C0D" w:rsidRPr="009A508E" w:rsidRDefault="00926C2A" w:rsidP="00567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08E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520" w:type="dxa"/>
          </w:tcPr>
          <w:p w14:paraId="20D0E9B1" w14:textId="14FAECBE" w:rsidR="00567C0D" w:rsidRPr="009A508E" w:rsidRDefault="00926C2A" w:rsidP="00567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08E">
              <w:rPr>
                <w:rFonts w:ascii="Arial" w:hAnsi="Arial" w:cs="Arial"/>
                <w:sz w:val="22"/>
                <w:szCs w:val="22"/>
              </w:rPr>
              <w:br/>
              <w:t>X</w:t>
            </w:r>
          </w:p>
        </w:tc>
      </w:tr>
      <w:tr w:rsidR="00567C0D" w:rsidRPr="00DC177A" w14:paraId="7350724E" w14:textId="77777777" w:rsidTr="00CC2C46">
        <w:trPr>
          <w:cantSplit/>
          <w:trHeight w:val="503"/>
        </w:trPr>
        <w:tc>
          <w:tcPr>
            <w:tcW w:w="4387" w:type="dxa"/>
            <w:shd w:val="clear" w:color="auto" w:fill="E0E0E0"/>
          </w:tcPr>
          <w:p w14:paraId="708F3BA5" w14:textId="2BD4E99C" w:rsidR="00BD0BCA" w:rsidRPr="009A508E" w:rsidRDefault="00567C0D" w:rsidP="009A508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A508E">
              <w:rPr>
                <w:rFonts w:ascii="Arial" w:hAnsi="Arial" w:cs="Arial"/>
                <w:b/>
                <w:color w:val="7030A0"/>
                <w:sz w:val="20"/>
                <w:szCs w:val="20"/>
              </w:rPr>
              <w:t>SmartPhone</w:t>
            </w:r>
            <w:proofErr w:type="spellEnd"/>
            <w:r w:rsidRPr="009A508E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or Tablet</w:t>
            </w:r>
            <w:r w:rsidR="009A508E" w:rsidRPr="009A508E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w</w:t>
            </w:r>
            <w:r w:rsidR="00A67CB5" w:rsidRPr="009A508E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ith Wi-Fi and </w:t>
            </w:r>
            <w:r w:rsidR="00BD0BCA" w:rsidRPr="009A508E">
              <w:rPr>
                <w:rFonts w:ascii="Arial" w:hAnsi="Arial" w:cs="Arial"/>
                <w:b/>
                <w:color w:val="7030A0"/>
                <w:sz w:val="20"/>
                <w:szCs w:val="20"/>
              </w:rPr>
              <w:t>text to speech</w:t>
            </w:r>
          </w:p>
        </w:tc>
        <w:tc>
          <w:tcPr>
            <w:tcW w:w="2340" w:type="dxa"/>
            <w:vAlign w:val="center"/>
          </w:tcPr>
          <w:p w14:paraId="41F019B5" w14:textId="21E4E3F8" w:rsidR="00567C0D" w:rsidRPr="009A508E" w:rsidRDefault="00926C2A" w:rsidP="00567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08E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890" w:type="dxa"/>
            <w:vAlign w:val="center"/>
          </w:tcPr>
          <w:p w14:paraId="33171CD5" w14:textId="650A5EFC" w:rsidR="00567C0D" w:rsidRPr="009A508E" w:rsidRDefault="00926C2A" w:rsidP="00567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08E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430" w:type="dxa"/>
            <w:vAlign w:val="center"/>
          </w:tcPr>
          <w:p w14:paraId="676638E6" w14:textId="59EAC4BC" w:rsidR="00567C0D" w:rsidRPr="009A508E" w:rsidRDefault="00926C2A" w:rsidP="00567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08E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520" w:type="dxa"/>
          </w:tcPr>
          <w:p w14:paraId="40650FB2" w14:textId="77777777" w:rsidR="00567C0D" w:rsidRPr="009A508E" w:rsidRDefault="00567C0D" w:rsidP="00567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A1C005" w14:textId="0017EA26" w:rsidR="00926C2A" w:rsidRPr="009A508E" w:rsidRDefault="00926C2A" w:rsidP="00567C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08E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9A508E" w:rsidRPr="00DC177A" w14:paraId="7939927E" w14:textId="77777777" w:rsidTr="00CC2C46">
        <w:trPr>
          <w:cantSplit/>
          <w:trHeight w:val="710"/>
        </w:trPr>
        <w:tc>
          <w:tcPr>
            <w:tcW w:w="4387" w:type="dxa"/>
            <w:shd w:val="clear" w:color="auto" w:fill="E0E0E0"/>
          </w:tcPr>
          <w:p w14:paraId="1799895C" w14:textId="6B6EE3EE" w:rsidR="009A508E" w:rsidRPr="009A508E" w:rsidRDefault="009A508E" w:rsidP="00567C0D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Apps and Chrome to take a picture of document and read aloud</w:t>
            </w:r>
          </w:p>
        </w:tc>
        <w:tc>
          <w:tcPr>
            <w:tcW w:w="2340" w:type="dxa"/>
            <w:vAlign w:val="center"/>
          </w:tcPr>
          <w:p w14:paraId="78374FC2" w14:textId="77777777" w:rsidR="009A508E" w:rsidRPr="00AA779B" w:rsidRDefault="009A508E" w:rsidP="00567C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14:paraId="7CFBAE4C" w14:textId="77777777" w:rsidR="009A508E" w:rsidRPr="00AA779B" w:rsidRDefault="009A508E" w:rsidP="00567C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14:paraId="5E5A9E4E" w14:textId="1E68008E" w:rsidR="009A508E" w:rsidRPr="00AA779B" w:rsidRDefault="009A508E" w:rsidP="00567C0D">
            <w:pPr>
              <w:jc w:val="center"/>
              <w:rPr>
                <w:rFonts w:ascii="Arial" w:hAnsi="Arial" w:cs="Arial"/>
              </w:rPr>
            </w:pPr>
            <w:r w:rsidRPr="009A508E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520" w:type="dxa"/>
          </w:tcPr>
          <w:p w14:paraId="55780A8C" w14:textId="77777777" w:rsidR="009A508E" w:rsidRDefault="009A508E" w:rsidP="00567C0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5AE5A90" w14:textId="49661B2F" w:rsidR="00CC2C46" w:rsidRDefault="00CC2C46" w:rsidP="00CC2C46">
      <w:pPr>
        <w:pStyle w:val="Footer"/>
      </w:pPr>
      <w:r>
        <w:rPr>
          <w:b/>
          <w:bCs/>
          <w:sz w:val="20"/>
          <w:szCs w:val="20"/>
        </w:rPr>
        <w:t xml:space="preserve">Modified from Joy </w:t>
      </w:r>
      <w:proofErr w:type="spellStart"/>
      <w:r>
        <w:rPr>
          <w:b/>
          <w:bCs/>
          <w:sz w:val="20"/>
          <w:szCs w:val="20"/>
        </w:rPr>
        <w:t>Zabala’s</w:t>
      </w:r>
      <w:proofErr w:type="spellEnd"/>
      <w:r>
        <w:rPr>
          <w:b/>
          <w:bCs/>
          <w:sz w:val="20"/>
          <w:szCs w:val="20"/>
        </w:rPr>
        <w:t xml:space="preserve"> SETT Scaffold for Tool Selection by Oklahoma ABLE Tech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t>© Joy Zabala (Revised 2005) PERMISSION TO USE OR MODIFY GRANTED IF CREDITS ARE MAINTAINED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SETT forms and additional resources are available for download at </w:t>
      </w:r>
      <w:hyperlink r:id="rId7" w:history="1">
        <w:r>
          <w:rPr>
            <w:rStyle w:val="Hyperlink"/>
            <w:b/>
            <w:bCs/>
            <w:sz w:val="20"/>
            <w:szCs w:val="20"/>
          </w:rPr>
          <w:t>http://www.joyzabala.com</w:t>
        </w:r>
      </w:hyperlink>
      <w:r>
        <w:rPr>
          <w:b/>
          <w:bCs/>
          <w:sz w:val="20"/>
          <w:szCs w:val="20"/>
        </w:rPr>
        <w:t xml:space="preserve">. </w:t>
      </w:r>
      <w:bookmarkStart w:id="0" w:name="_GoBack"/>
      <w:bookmarkEnd w:id="0"/>
    </w:p>
    <w:sectPr w:rsidR="00CC2C46" w:rsidSect="006A06D0">
      <w:headerReference w:type="default" r:id="rId8"/>
      <w:footerReference w:type="default" r:id="rId9"/>
      <w:pgSz w:w="15840" w:h="12240" w:orient="landscape" w:code="1"/>
      <w:pgMar w:top="720" w:right="720" w:bottom="720" w:left="720" w:header="576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0DCFF" w14:textId="77777777" w:rsidR="003E63F4" w:rsidRDefault="003E63F4">
      <w:r>
        <w:separator/>
      </w:r>
    </w:p>
  </w:endnote>
  <w:endnote w:type="continuationSeparator" w:id="0">
    <w:p w14:paraId="451D1A18" w14:textId="77777777" w:rsidR="003E63F4" w:rsidRDefault="003E6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05F1B" w14:textId="4AF6EE79" w:rsidR="00490029" w:rsidRPr="00CC2C46" w:rsidRDefault="00490029" w:rsidP="00CC2C46">
    <w:pPr>
      <w:pStyle w:val="Footer"/>
    </w:pPr>
    <w:r w:rsidRPr="00CC2C4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D93F9" w14:textId="77777777" w:rsidR="003E63F4" w:rsidRDefault="003E63F4">
      <w:r>
        <w:separator/>
      </w:r>
    </w:p>
  </w:footnote>
  <w:footnote w:type="continuationSeparator" w:id="0">
    <w:p w14:paraId="25F1EFBC" w14:textId="77777777" w:rsidR="003E63F4" w:rsidRDefault="003E6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75BF1" w14:textId="081167B5" w:rsidR="00490029" w:rsidRPr="00C51C8B" w:rsidRDefault="00490029" w:rsidP="00C51C8B">
    <w:pPr>
      <w:pStyle w:val="Header"/>
      <w:ind w:right="202"/>
      <w:jc w:val="right"/>
      <w:rPr>
        <w:b/>
        <w:bCs/>
        <w:sz w:val="20"/>
        <w:szCs w:val="20"/>
      </w:rPr>
    </w:pPr>
    <w:r w:rsidRPr="00C51C8B">
      <w:rPr>
        <w:b/>
        <w:bCs/>
        <w:sz w:val="20"/>
        <w:szCs w:val="20"/>
      </w:rPr>
      <w:t xml:space="preserve">Page </w:t>
    </w:r>
    <w:r w:rsidRPr="00C51C8B">
      <w:rPr>
        <w:rStyle w:val="PageNumber"/>
        <w:b/>
        <w:bCs/>
        <w:sz w:val="20"/>
        <w:szCs w:val="20"/>
      </w:rPr>
      <w:fldChar w:fldCharType="begin"/>
    </w:r>
    <w:r w:rsidRPr="00C51C8B">
      <w:rPr>
        <w:rStyle w:val="PageNumber"/>
        <w:b/>
        <w:bCs/>
        <w:sz w:val="20"/>
        <w:szCs w:val="20"/>
      </w:rPr>
      <w:instrText xml:space="preserve"> PAGE </w:instrText>
    </w:r>
    <w:r w:rsidRPr="00C51C8B">
      <w:rPr>
        <w:rStyle w:val="PageNumber"/>
        <w:b/>
        <w:bCs/>
        <w:sz w:val="20"/>
        <w:szCs w:val="20"/>
      </w:rPr>
      <w:fldChar w:fldCharType="separate"/>
    </w:r>
    <w:r w:rsidR="00CC2C46">
      <w:rPr>
        <w:rStyle w:val="PageNumber"/>
        <w:b/>
        <w:bCs/>
        <w:noProof/>
        <w:sz w:val="20"/>
        <w:szCs w:val="20"/>
      </w:rPr>
      <w:t>1</w:t>
    </w:r>
    <w:r w:rsidRPr="00C51C8B">
      <w:rPr>
        <w:rStyle w:val="PageNumber"/>
        <w:b/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80F68"/>
    <w:multiLevelType w:val="hybridMultilevel"/>
    <w:tmpl w:val="72385BA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0A461A"/>
    <w:multiLevelType w:val="hybridMultilevel"/>
    <w:tmpl w:val="12AE192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405A7"/>
    <w:multiLevelType w:val="hybridMultilevel"/>
    <w:tmpl w:val="EAA4126A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DC76C3"/>
    <w:multiLevelType w:val="hybridMultilevel"/>
    <w:tmpl w:val="CBB8C93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4A5070A"/>
    <w:multiLevelType w:val="hybridMultilevel"/>
    <w:tmpl w:val="9154D9FC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66F209C"/>
    <w:multiLevelType w:val="hybridMultilevel"/>
    <w:tmpl w:val="80C44740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D9"/>
    <w:rsid w:val="0000086B"/>
    <w:rsid w:val="00064C4C"/>
    <w:rsid w:val="00094CF0"/>
    <w:rsid w:val="000C214C"/>
    <w:rsid w:val="000E22D8"/>
    <w:rsid w:val="001415A9"/>
    <w:rsid w:val="001628CC"/>
    <w:rsid w:val="00162F73"/>
    <w:rsid w:val="00171DAE"/>
    <w:rsid w:val="001A2782"/>
    <w:rsid w:val="001B6D1F"/>
    <w:rsid w:val="002161EC"/>
    <w:rsid w:val="002258A4"/>
    <w:rsid w:val="002367E0"/>
    <w:rsid w:val="00271704"/>
    <w:rsid w:val="00291F49"/>
    <w:rsid w:val="002939D9"/>
    <w:rsid w:val="002C26BD"/>
    <w:rsid w:val="002E2FEE"/>
    <w:rsid w:val="00354536"/>
    <w:rsid w:val="00386F52"/>
    <w:rsid w:val="003A36D0"/>
    <w:rsid w:val="003C1DAD"/>
    <w:rsid w:val="003E1715"/>
    <w:rsid w:val="003E2026"/>
    <w:rsid w:val="003E63F4"/>
    <w:rsid w:val="003F2D6D"/>
    <w:rsid w:val="00415434"/>
    <w:rsid w:val="00427042"/>
    <w:rsid w:val="00490029"/>
    <w:rsid w:val="004A2CD8"/>
    <w:rsid w:val="00552377"/>
    <w:rsid w:val="00567C0D"/>
    <w:rsid w:val="005759AC"/>
    <w:rsid w:val="00595C88"/>
    <w:rsid w:val="005B625A"/>
    <w:rsid w:val="00631006"/>
    <w:rsid w:val="00641C52"/>
    <w:rsid w:val="006A06D0"/>
    <w:rsid w:val="006A4EEF"/>
    <w:rsid w:val="006B2FF1"/>
    <w:rsid w:val="006D43D1"/>
    <w:rsid w:val="006D49F6"/>
    <w:rsid w:val="0079544B"/>
    <w:rsid w:val="007A0C74"/>
    <w:rsid w:val="007A4D22"/>
    <w:rsid w:val="007B1B4D"/>
    <w:rsid w:val="007C0CBF"/>
    <w:rsid w:val="007F74E5"/>
    <w:rsid w:val="00843143"/>
    <w:rsid w:val="008E00B3"/>
    <w:rsid w:val="008E52AC"/>
    <w:rsid w:val="008F65D5"/>
    <w:rsid w:val="00926C2A"/>
    <w:rsid w:val="009270DA"/>
    <w:rsid w:val="00944C49"/>
    <w:rsid w:val="00946599"/>
    <w:rsid w:val="009932B2"/>
    <w:rsid w:val="009A508E"/>
    <w:rsid w:val="009C5AE4"/>
    <w:rsid w:val="009E7C3D"/>
    <w:rsid w:val="00A16946"/>
    <w:rsid w:val="00A34D42"/>
    <w:rsid w:val="00A379A4"/>
    <w:rsid w:val="00A67CB5"/>
    <w:rsid w:val="00AA7A6A"/>
    <w:rsid w:val="00AB3B9F"/>
    <w:rsid w:val="00B70D86"/>
    <w:rsid w:val="00BA497E"/>
    <w:rsid w:val="00BC1C73"/>
    <w:rsid w:val="00BD0BCA"/>
    <w:rsid w:val="00C344AE"/>
    <w:rsid w:val="00C3777B"/>
    <w:rsid w:val="00C51C8B"/>
    <w:rsid w:val="00C86EFF"/>
    <w:rsid w:val="00CB14C9"/>
    <w:rsid w:val="00CC2C46"/>
    <w:rsid w:val="00CD4C29"/>
    <w:rsid w:val="00D57047"/>
    <w:rsid w:val="00DC177A"/>
    <w:rsid w:val="00DE53BA"/>
    <w:rsid w:val="00E3503A"/>
    <w:rsid w:val="00E444A4"/>
    <w:rsid w:val="00E746D1"/>
    <w:rsid w:val="00EE2430"/>
    <w:rsid w:val="00EF41B1"/>
    <w:rsid w:val="00F213AF"/>
    <w:rsid w:val="00F93FE1"/>
    <w:rsid w:val="00FA2EB7"/>
    <w:rsid w:val="00FA559C"/>
    <w:rsid w:val="00FD6114"/>
    <w:rsid w:val="00FE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EBBB61"/>
  <w14:defaultImageDpi w14:val="0"/>
  <w15:docId w15:val="{786D1DC4-682D-45BB-9439-FC4FD211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C4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" w:hAnsi="Times" w:cs="Times"/>
      <w:sz w:val="24"/>
      <w:szCs w:val="24"/>
    </w:rPr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64C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2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oyzabal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SETT FRAMEWORK - PART II</vt:lpstr>
    </vt:vector>
  </TitlesOfParts>
  <Company>Assistive Technology &amp; Leadership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SETT FRAMEWORK - PART II</dc:title>
  <dc:subject/>
  <dc:creator>Special Education</dc:creator>
  <cp:keywords/>
  <dc:description/>
  <cp:lastModifiedBy>Dawes, Brenda</cp:lastModifiedBy>
  <cp:revision>3</cp:revision>
  <cp:lastPrinted>2003-12-01T23:08:00Z</cp:lastPrinted>
  <dcterms:created xsi:type="dcterms:W3CDTF">2017-04-08T02:07:00Z</dcterms:created>
  <dcterms:modified xsi:type="dcterms:W3CDTF">2017-04-08T02:10:00Z</dcterms:modified>
</cp:coreProperties>
</file>