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E84" w:rsidRDefault="003C7C81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>Case Study #2 – AT Category: Learning, Cognition, Development (SETT)</w:t>
      </w:r>
    </w:p>
    <w:p w:rsidR="00406E84" w:rsidRDefault="003C7C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tudent</w:t>
      </w:r>
      <w:r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</w:rPr>
        <w:t xml:space="preserve"> 8th grader struggling with basic math concepts </w:t>
      </w:r>
    </w:p>
    <w:p w:rsidR="00406E84" w:rsidRDefault="003C7C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nvironments</w:t>
      </w:r>
      <w:r>
        <w:rPr>
          <w:rFonts w:ascii="Calibri" w:eastAsia="Calibri" w:hAnsi="Calibri" w:cs="Calibri"/>
          <w:sz w:val="28"/>
          <w:szCs w:val="28"/>
        </w:rPr>
        <w:t xml:space="preserve"> –</w:t>
      </w:r>
      <w:r>
        <w:rPr>
          <w:rFonts w:ascii="Calibri" w:eastAsia="Calibri" w:hAnsi="Calibri" w:cs="Calibri"/>
        </w:rPr>
        <w:t xml:space="preserve"> General education classroom</w:t>
      </w:r>
    </w:p>
    <w:p w:rsidR="00406E84" w:rsidRDefault="003C7C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asks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</w:rPr>
        <w:t xml:space="preserve">Learning how to perform simple math calculations by using both physical and virtual math manipulatives. </w:t>
      </w:r>
    </w:p>
    <w:p w:rsidR="00406E84" w:rsidRDefault="003C7C81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ools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br/>
      </w:r>
    </w:p>
    <w:p w:rsidR="00406E84" w:rsidRDefault="003C7C81">
      <w:pPr>
        <w:pStyle w:val="Heading2"/>
        <w:rPr>
          <w:b/>
          <w:sz w:val="56"/>
          <w:szCs w:val="56"/>
        </w:rPr>
      </w:pPr>
      <w:r>
        <w:rPr>
          <w:b/>
          <w:sz w:val="32"/>
          <w:szCs w:val="32"/>
        </w:rPr>
        <w:t>Low-Tech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Mid-Tech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High-Tech</w:t>
      </w:r>
    </w:p>
    <w:p w:rsidR="00406E84" w:rsidRDefault="003C7C8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</w:t>
      </w:r>
      <w:proofErr w:type="spellStart"/>
      <w:r>
        <w:rPr>
          <w:rFonts w:ascii="Calibri" w:eastAsia="Calibri" w:hAnsi="Calibri" w:cs="Calibri"/>
          <w:sz w:val="26"/>
          <w:szCs w:val="26"/>
        </w:rPr>
        <w:t>MathLine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(physical and virtual manipulative) and National Library of Virtual Man</w:t>
      </w:r>
      <w:r>
        <w:rPr>
          <w:rFonts w:ascii="Calibri" w:eastAsia="Calibri" w:hAnsi="Calibri" w:cs="Calibri"/>
          <w:sz w:val="26"/>
          <w:szCs w:val="26"/>
        </w:rPr>
        <w:t>ipulatives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241300</wp:posOffset>
                </wp:positionV>
                <wp:extent cx="83058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3100" y="3757141"/>
                          <a:ext cx="8305799" cy="4571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triangle" w="lg" len="lg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0BA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pt;margin-top:19pt;width:654pt;height: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98AEAAMoDAAAOAAAAZHJzL2Uyb0RvYy54bWysU9uO2yAQfa/Uf0C8N7ZzaRIrzipNun2p&#10;2kjbfsDEYBsJAxrYOPn7Djib7eWlqvqCgZk5c85hvHm49JqdJXplTcWLSc6ZNLUVyrQV//7t8d2K&#10;Mx/ACNDWyIpfpecP27dvNoMr5dR2VguJjECMLwdX8S4EV2aZrzvZg59YJw0FG4s9BDpimwmEgdB7&#10;nU3z/H02WBQObS29p9vDGOTbhN80sg5fm8bLwHTFiVtIK6b1FNdsu4GyRXCdqm804B9Y9KAMNb1D&#10;HSAAe0b1B1SvarTeNmFS2z6zTaNqmTSQmiL/Tc1TB04mLWSOd3eb/P+Drb+cj8iUqPiMMwM9PdFT&#10;QFBtF9gO0Q5sb40hGy2yWXRrcL6kor054u3k3RGj9EuDffySKHahWSjWsyInz6+EvVwsi3kxui0v&#10;gdWUsJrli+V6zVlNGXNKWMV49grk0IdP0vYsbirub7zuhIrkOJw/+zAWvhREFsY+Kq3pHkpt2FDx&#10;9WK6oF5AQ9ZoCLTtHcn2pk0w3molYkms8Nie9hrZGWhs5rvl4cPuxu2XtNjvAL4b81JolIj22YjU&#10;u5MgPhrBwtWRtQEVmFZLHgnpljMt6a+hTcoNoPTf5ZJJ2pBX8TFG++PuZMU1vUq6p4FJbt6GO07k&#10;z+dU/foLbn8AAAD//wMAUEsDBBQABgAIAAAAIQC0cJR44AAAAAgBAAAPAAAAZHJzL2Rvd25yZXYu&#10;eG1sTI9BT8MwDIXvSPyHyEjcWLqNVVVpOiEE0oR2gK0XblljmmqNUzXpVvbr8U5wsq339Py9Yj25&#10;TpxwCK0nBfNZAgKp9qalRkG1f3vIQISoyejOEyr4wQDr8vam0LnxZ/rE0y42gkMo5FqBjbHPpQy1&#10;RafDzPdIrH37wenI59BIM+gzh7tOLpIklU63xB+s7vHFYn3cjU7BRdoMXzdf2/fqY7vfVOPqkh5X&#10;St3fTc9PICJO8c8MV3xGh5KZDn4kE0SnYMFNooJlxvMqL+cJbwcFj2kCsizk/wLlLwAAAP//AwBQ&#10;SwECLQAUAAYACAAAACEAtoM4kv4AAADhAQAAEwAAAAAAAAAAAAAAAAAAAAAAW0NvbnRlbnRfVHlw&#10;ZXNdLnhtbFBLAQItABQABgAIAAAAIQA4/SH/1gAAAJQBAAALAAAAAAAAAAAAAAAAAC8BAABfcmVs&#10;cy8ucmVsc1BLAQItABQABgAIAAAAIQCnpzD98AEAAMoDAAAOAAAAAAAAAAAAAAAAAC4CAABkcnMv&#10;ZTJvRG9jLnhtbFBLAQItABQABgAIAAAAIQC0cJR44AAAAAgBAAAPAAAAAAAAAAAAAAAAAEoEAABk&#10;cnMvZG93bnJldi54bWxQSwUGAAAAAAQABADzAAAAVwUAAAAA&#10;" o:allowincell="f" strokecolor="#4a7dba">
                <v:stroke startarrow="block" startarrowwidth="wide" startarrowlength="long" endarrow="block" endarrowwidth="wide" endarrowlength="long"/>
                <w10:wrap anchorx="margin"/>
              </v:shape>
            </w:pict>
          </mc:Fallback>
        </mc:AlternateContent>
      </w:r>
    </w:p>
    <w:p w:rsidR="00406E84" w:rsidRDefault="003C7C8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:rsidR="00406E84" w:rsidRDefault="003C7C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2: Enter promising tools in the shaded left column - 1 tool per row</w:t>
      </w:r>
    </w:p>
    <w:p w:rsidR="00406E84" w:rsidRDefault="003C7C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3: Note whether each tool matches a descriptor by placing an “X” in each of the applicable white boxes</w:t>
      </w:r>
    </w:p>
    <w:p w:rsidR="00406E84" w:rsidRDefault="00406E84">
      <w:pPr>
        <w:rPr>
          <w:rFonts w:ascii="Calibri" w:eastAsia="Calibri" w:hAnsi="Calibri" w:cs="Calibri"/>
          <w:b/>
        </w:rPr>
      </w:pPr>
    </w:p>
    <w:tbl>
      <w:tblPr>
        <w:tblStyle w:val="a"/>
        <w:tblW w:w="12698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78"/>
        <w:gridCol w:w="1678"/>
        <w:gridCol w:w="1679"/>
        <w:gridCol w:w="1678"/>
        <w:gridCol w:w="1679"/>
        <w:gridCol w:w="1678"/>
      </w:tblGrid>
      <w:tr w:rsidR="00406E84"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06E84" w:rsidRDefault="00406E8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406E84" w:rsidRDefault="003C7C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Descriptors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850900</wp:posOffset>
                      </wp:positionH>
                      <wp:positionV relativeFrom="paragraph">
                        <wp:posOffset>0</wp:posOffset>
                      </wp:positionV>
                      <wp:extent cx="228600" cy="203200"/>
                      <wp:effectExtent l="0" t="0" r="0" b="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064" y="3679035"/>
                                <a:ext cx="229870" cy="20192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06E84" w:rsidRDefault="00406E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7pt;margin-top:0;width:18pt;height:1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9oLwIAAIUEAAAOAAAAZHJzL2Uyb0RvYy54bWysVNuO0zAQfUfiHyy/06Rps9tUTVdoSxES&#10;YlcsfIBrO4mRb7JNk/49Yye7m8ILQuTBmYmnZ86ZS3d3g5LozJ0XRtd4ucgx4poaJnRb4+/fju82&#10;GPlANCPSaF7jC/f4bv/2za63W16YzkjGHQIQ7be9rXEXgt1mmacdV8QvjOUaLhvjFAngujZjjvSA&#10;rmRW5PlN1hvHrDOUew9fD+Ml3if8puE0PDSN5wHJGgO3kE6XzlM8s/2ObFtHbCfoRIP8AwtFhIak&#10;L1AHEgj66cQfUEpQZ7xpwoIalZmmEZQnDaBmmf+m5qkjlictUBxvX8rk/x8s/XJ+dEgw6B1Gmiho&#10;0VfRdgG9d870aBkL1Fu/hbgn++gmz4MZ1Q6NU/ENOtBQ47JYLfObNUaXGq9ubqt8VY4F5kNAFAKK&#10;otrcQhsoBIDeqqjiffYKZJ0PH7lRKBo1dpFKYpKKS86ffUhVZhNXwn4A70ZJaNqZSFTm8Iw521lM&#10;MY8pNuvyOe+ECAyeM0d4b6RgRyFlclx7upcOAXyNj+mZSF+FSY36GldlUYI8ApPcSBLAVBZq63Wb&#10;BFz9ws+BI++ROXC5CovEDsR3I4F0NQpUInCX5rfjhH3QDIWLhf5pWDQcySjOMJIc9jJaKTIQIf8m&#10;EkhIDZ2JrR+bHa0wnIZpAk6GXWBw5CcNw1gt11F2mDtu7pzmDtG0M7CCNDiMRuc+pJWMsxDzwKyn&#10;qZj2Mi7T3E9Rr/8e+18AAAD//wMAUEsDBBQABgAIAAAAIQALAt8R3QAAAAcBAAAPAAAAZHJzL2Rv&#10;d25yZXYueG1sTI/BTsMwEETvSPyDtUhcELVpoUUhTlVAlRAcEG0/wIkXJxCvo9hpwt+zPcFltaNZ&#10;zb7J15NvxRH72ATScDNTIJCqYBtyGg777fU9iJgMWdMGQg0/GGFdnJ/lJrNhpA887pITHEIxMxrq&#10;lLpMyljV6E2chQ6Jvc/Qe5NY9k7a3owc7ls5V2opvWmIP9Smw6caq+/d4DXQcnhxw9fr/v2qu9uO&#10;b4+uLJ83Wl9eTJsHEAmn9HcMJ3xGh4KZyjCQjaJlvbjlLkkDz5O9UryUGhZzBbLI5X/+4hcAAP//&#10;AwBQSwECLQAUAAYACAAAACEAtoM4kv4AAADhAQAAEwAAAAAAAAAAAAAAAAAAAAAAW0NvbnRlbnRf&#10;VHlwZXNdLnhtbFBLAQItABQABgAIAAAAIQA4/SH/1gAAAJQBAAALAAAAAAAAAAAAAAAAAC8BAABf&#10;cmVscy8ucmVsc1BLAQItABQABgAIAAAAIQDxVi9oLwIAAIUEAAAOAAAAAAAAAAAAAAAAAC4CAABk&#10;cnMvZTJvRG9jLnhtbFBLAQItABQABgAIAAAAIQALAt8R3QAAAAcBAAAPAAAAAAAAAAAAAAAAAIkE&#10;AABkcnMvZG93bnJldi54bWxQSwUGAAAAAAQABADzAAAAkwUAAAAA&#10;" o:allowincell="f">
                      <v:textbox inset="2.53958mm,2.53958mm,2.53958mm,2.53958mm">
                        <w:txbxContent>
                          <w:p w:rsidR="00406E84" w:rsidRDefault="00406E8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06E84" w:rsidRDefault="00406E8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3C7C81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Teaches concrete methods of adding, subtracting</w:t>
            </w:r>
          </w:p>
          <w:p w:rsidR="00406E84" w:rsidRDefault="00406E84">
            <w:pPr>
              <w:ind w:lef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3C7C81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Teaches concrete methods of pre-algebra 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3C7C81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Online math help  </w:t>
            </w:r>
          </w:p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3C7C81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 to use</w:t>
            </w:r>
          </w:p>
          <w:p w:rsidR="00406E84" w:rsidRDefault="00406E84">
            <w:pPr>
              <w:ind w:left="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06E84" w:rsidRDefault="00406E84">
            <w:pPr>
              <w:ind w:left="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ind w:left="72"/>
              <w:jc w:val="center"/>
              <w:rPr>
                <w:rFonts w:ascii="Calibri" w:eastAsia="Calibri" w:hAnsi="Calibri" w:cs="Calibri"/>
              </w:rPr>
            </w:pPr>
          </w:p>
        </w:tc>
      </w:tr>
      <w:tr w:rsidR="00406E84">
        <w:tc>
          <w:tcPr>
            <w:tcW w:w="2628" w:type="dxa"/>
            <w:tcBorders>
              <w:top w:val="single" w:sz="4" w:space="0" w:color="000000"/>
            </w:tcBorders>
            <w:shd w:val="clear" w:color="auto" w:fill="E0E0E0"/>
          </w:tcPr>
          <w:p w:rsidR="00406E84" w:rsidRDefault="003C7C8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165100" cy="228600"/>
                      <wp:effectExtent l="0" t="0" r="0" b="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7" y="3666969"/>
                                <a:ext cx="159384" cy="22605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06E84" w:rsidRDefault="00406E8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7" type="#_x0000_t67" style="position:absolute;margin-left:69pt;margin-top:6pt;width:13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ksMwIAAIoEAAAOAAAAZHJzL2Uyb0RvYy54bWysVNuO0zAQfUfiHyy/01zahLZqukJbipAQ&#10;rLTwAa7tNEa+yTZN+veMnbBN4QUh8uDOxCfH58x4unsYlEQX7rwwusHFIseIa2qY0OcGf/t6fLPG&#10;yAeiGZFG8wZfuccP+9evdr3d8tJ0RjLuEJBov+1tg7sQ7DbLPO24In5hLNew2RqnSIDUnTPmSA/s&#10;SmZlntdZbxyzzlDuPbw9jJt4n/jbltPwpW09D0g2GLSFtLq0nuKa7Xdke3bEdoJOMsg/qFBEaDj0&#10;hepAAkE/nPiDSgnqjDdtWFCjMtO2gvLkAdwU+W9unjtiefICxfH2pUz+/9HSz5cnhwRrcImRJgpa&#10;dDC9Ru+cMz0qY31667cAe7ZPbso8hNHs0DoVf8EGGhpclXW9zN9idG3wsq7rTb0Z68uHgCgAimqz&#10;XK8wogAoyzqv0n52I7LOhw/cKBSDBjNQkoSk0pLLJx9SjdmklLDvBUatktCyC5GoyuGZWjrDgLMb&#10;ZlmtqnXEwLETI0S/Do703kjBjkLKlLjz6VE6BPQNPqZn+vgOJjXqG7ypygrcEbjHrSQBQmWhsl6f&#10;k4G7L/ycOOoelYOWO1gUdiC+GwWkrdGgEoG7dHs7Tth7zVC4WuiehjHDUYziDCPJYSpjlJCBCPk3&#10;SBAhNVQodn7sdYzCcBrSTSkiW3xzMuwKt0d+1HAjN8Uqug/zxM2T0zwhmnYG5pAGh9GYPIY0l7E1&#10;kRwufGrSNJxxouZ5Qt3+QvY/AQAA//8DAFBLAwQUAAYACAAAACEA/KAwltoAAAAJAQAADwAAAGRy&#10;cy9kb3ducmV2LnhtbExPQU7DMBC8I/EHa5G4USehjUIap0IgTpxokeC4jd0kwl5Hsdu6v2d7gtPO&#10;aEazM80mOStOZg6jJwX5IgNhqPN6pF7B5+7toQIRIpJG68kouJgAm/b2psFa+zN9mNM29oJDKNSo&#10;YIhxqqUM3WAchoWfDLF28LPDyHTupZ7xzOHOyiLLSulwJP4w4GReBtP9bI+OUy6vrvBf03dV5vlT&#10;sVqld4tJqfu79LwGEU2Kf2a41ufq0HKnvT+SDsIyf6x4S2RQ8L0ayiWDvYIlC7Jt5P8F7S8AAAD/&#10;/wMAUEsBAi0AFAAGAAgAAAAhALaDOJL+AAAA4QEAABMAAAAAAAAAAAAAAAAAAAAAAFtDb250ZW50&#10;X1R5cGVzXS54bWxQSwECLQAUAAYACAAAACEAOP0h/9YAAACUAQAACwAAAAAAAAAAAAAAAAAvAQAA&#10;X3JlbHMvLnJlbHNQSwECLQAUAAYACAAAACEAp/bJLDMCAACKBAAADgAAAAAAAAAAAAAAAAAuAgAA&#10;ZHJzL2Uyb0RvYy54bWxQSwECLQAUAAYACAAAACEA/KAwltoAAAAJAQAADwAAAAAAAAAAAAAAAACN&#10;BAAAZHJzL2Rvd25yZXYueG1sUEsFBgAAAAAEAAQA8wAAAJQFAAAAAA==&#10;" o:allowincell="f">
                      <v:textbox inset="2.53958mm,2.53958mm,2.53958mm,2.53958mm">
                        <w:txbxContent>
                          <w:p w:rsidR="00406E84" w:rsidRDefault="00406E8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06E84" w:rsidRDefault="003C7C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Tools</w:t>
            </w:r>
          </w:p>
          <w:p w:rsidR="00406E84" w:rsidRDefault="00406E8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406E84" w:rsidRDefault="00406E84">
            <w:pPr>
              <w:rPr>
                <w:rFonts w:ascii="Calibri" w:eastAsia="Calibri" w:hAnsi="Calibri" w:cs="Calibri"/>
              </w:rPr>
            </w:pPr>
          </w:p>
          <w:p w:rsidR="00406E84" w:rsidRDefault="00406E84">
            <w:pPr>
              <w:rPr>
                <w:rFonts w:ascii="Calibri" w:eastAsia="Calibri" w:hAnsi="Calibri" w:cs="Calibri"/>
              </w:rPr>
            </w:pPr>
          </w:p>
          <w:p w:rsidR="00406E84" w:rsidRDefault="00406E84">
            <w:pPr>
              <w:rPr>
                <w:rFonts w:ascii="Calibri" w:eastAsia="Calibri" w:hAnsi="Calibri" w:cs="Calibri"/>
              </w:rPr>
            </w:pPr>
          </w:p>
          <w:p w:rsidR="00406E84" w:rsidRDefault="00406E84">
            <w:pPr>
              <w:rPr>
                <w:rFonts w:ascii="Calibri" w:eastAsia="Calibri" w:hAnsi="Calibri" w:cs="Calibri"/>
              </w:rPr>
            </w:pPr>
          </w:p>
          <w:p w:rsidR="00406E84" w:rsidRDefault="00406E84">
            <w:pPr>
              <w:rPr>
                <w:rFonts w:ascii="Calibri" w:eastAsia="Calibri" w:hAnsi="Calibri" w:cs="Calibri"/>
              </w:rPr>
            </w:pPr>
          </w:p>
          <w:p w:rsidR="00406E84" w:rsidRDefault="00406E84">
            <w:pPr>
              <w:rPr>
                <w:rFonts w:ascii="Calibri" w:eastAsia="Calibri" w:hAnsi="Calibri" w:cs="Calibri"/>
              </w:rPr>
            </w:pPr>
          </w:p>
        </w:tc>
      </w:tr>
      <w:tr w:rsidR="00406E84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406E84" w:rsidRDefault="003C7C8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Mathline</w:t>
            </w:r>
            <w:proofErr w:type="spellEnd"/>
          </w:p>
        </w:tc>
        <w:tc>
          <w:tcPr>
            <w:tcW w:w="1678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E84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406E84" w:rsidRDefault="003C7C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Virtual manipulatives</w:t>
            </w:r>
          </w:p>
        </w:tc>
        <w:tc>
          <w:tcPr>
            <w:tcW w:w="1678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406E84" w:rsidRDefault="003C7C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E84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406E84" w:rsidRDefault="00406E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06E84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406E84" w:rsidRDefault="00406E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406E84" w:rsidRDefault="00406E8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06E84" w:rsidRDefault="003C7C81">
      <w:pPr>
        <w:tabs>
          <w:tab w:val="left" w:pos="280"/>
        </w:tabs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sectPr w:rsidR="00406E84">
      <w:headerReference w:type="default" r:id="rId6"/>
      <w:foot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81" w:rsidRDefault="003C7C81">
      <w:r>
        <w:separator/>
      </w:r>
    </w:p>
  </w:endnote>
  <w:endnote w:type="continuationSeparator" w:id="0">
    <w:p w:rsidR="003C7C81" w:rsidRDefault="003C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4" w:rsidRDefault="003C7C81">
    <w:pPr>
      <w:tabs>
        <w:tab w:val="center" w:pos="4320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 xml:space="preserve">Modified from Joy </w:t>
    </w:r>
    <w:proofErr w:type="spellStart"/>
    <w:r>
      <w:rPr>
        <w:b/>
        <w:sz w:val="20"/>
        <w:szCs w:val="20"/>
      </w:rPr>
      <w:t>Zabala’s</w:t>
    </w:r>
    <w:proofErr w:type="spellEnd"/>
    <w:r>
      <w:rPr>
        <w:b/>
        <w:sz w:val="20"/>
        <w:szCs w:val="20"/>
      </w:rPr>
      <w:t xml:space="preserve"> SETT Scaffold for Tool Selection by Oklahoma ABLE Tech</w:t>
    </w:r>
  </w:p>
  <w:p w:rsidR="00406E84" w:rsidRDefault="003C7C81">
    <w:pPr>
      <w:tabs>
        <w:tab w:val="center" w:pos="4320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 xml:space="preserve">© Joy </w:t>
    </w:r>
    <w:proofErr w:type="spellStart"/>
    <w:r>
      <w:rPr>
        <w:b/>
        <w:sz w:val="20"/>
        <w:szCs w:val="20"/>
      </w:rPr>
      <w:t>Zabala</w:t>
    </w:r>
    <w:proofErr w:type="spellEnd"/>
    <w:r>
      <w:rPr>
        <w:b/>
        <w:sz w:val="20"/>
        <w:szCs w:val="20"/>
      </w:rPr>
      <w:t xml:space="preserve"> (Revised 2005) PERMISSION TO USE OR MODIFY GRANTED IF CREDITS ARE MAINTAINED</w:t>
    </w:r>
  </w:p>
  <w:p w:rsidR="00406E84" w:rsidRDefault="003C7C81">
    <w:pPr>
      <w:tabs>
        <w:tab w:val="center" w:pos="4320"/>
        <w:tab w:val="right" w:pos="8640"/>
      </w:tabs>
    </w:pPr>
    <w:r>
      <w:rPr>
        <w:b/>
        <w:sz w:val="20"/>
        <w:szCs w:val="20"/>
      </w:rPr>
      <w:t xml:space="preserve">SETT forms and additional resources are available for download at </w:t>
    </w:r>
    <w:hyperlink r:id="rId1">
      <w:r>
        <w:rPr>
          <w:b/>
          <w:color w:val="0000FF"/>
          <w:sz w:val="20"/>
          <w:szCs w:val="20"/>
          <w:u w:val="single"/>
        </w:rPr>
        <w:t>http://www.joyzabala.com</w:t>
      </w:r>
    </w:hyperlink>
    <w:r>
      <w:rPr>
        <w:b/>
        <w:sz w:val="20"/>
        <w:szCs w:val="20"/>
      </w:rPr>
      <w:t xml:space="preserve">. </w:t>
    </w:r>
  </w:p>
  <w:p w:rsidR="00406E84" w:rsidRDefault="00406E84">
    <w:pPr>
      <w:tabs>
        <w:tab w:val="center" w:pos="4320"/>
        <w:tab w:val="right" w:pos="8640"/>
      </w:tabs>
      <w:spacing w:after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81" w:rsidRDefault="003C7C81">
      <w:r>
        <w:separator/>
      </w:r>
    </w:p>
  </w:footnote>
  <w:footnote w:type="continuationSeparator" w:id="0">
    <w:p w:rsidR="003C7C81" w:rsidRDefault="003C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4" w:rsidRDefault="003C7C81">
    <w:pPr>
      <w:tabs>
        <w:tab w:val="center" w:pos="4320"/>
        <w:tab w:val="right" w:pos="8640"/>
      </w:tabs>
      <w:spacing w:before="576"/>
      <w:ind w:right="202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FE52E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84"/>
    <w:rsid w:val="003C7C81"/>
    <w:rsid w:val="00406E8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83606-A2CC-437A-90E0-D759BBE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Dawes, Brenda</dc:creator>
  <cp:lastModifiedBy>Dawes, Brenda</cp:lastModifiedBy>
  <cp:revision>2</cp:revision>
  <dcterms:created xsi:type="dcterms:W3CDTF">2017-03-07T13:15:00Z</dcterms:created>
  <dcterms:modified xsi:type="dcterms:W3CDTF">2017-03-07T13:15:00Z</dcterms:modified>
</cp:coreProperties>
</file>