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84" w:rsidRDefault="00BB3CA3" w:rsidP="00BB58C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BB58C2">
        <w:rPr>
          <w:rFonts w:ascii="Arial" w:hAnsi="Arial" w:cs="Arial"/>
          <w:b/>
          <w:bCs/>
          <w:sz w:val="32"/>
          <w:szCs w:val="32"/>
        </w:rPr>
        <w:t>Case Study #2</w:t>
      </w:r>
      <w:r w:rsidR="001C5F9F" w:rsidRPr="001C5F9F">
        <w:rPr>
          <w:rFonts w:ascii="Calibri" w:eastAsia="Times New Roman" w:hAnsi="Calibri" w:cs="Times"/>
          <w:b/>
          <w:bCs/>
          <w:sz w:val="32"/>
          <w:szCs w:val="32"/>
        </w:rPr>
        <w:t xml:space="preserve"> </w:t>
      </w:r>
      <w:bookmarkEnd w:id="0"/>
      <w:r w:rsidR="001C5F9F" w:rsidRPr="001C5F9F">
        <w:rPr>
          <w:rFonts w:ascii="Calibri" w:eastAsia="Times New Roman" w:hAnsi="Calibri" w:cs="Times"/>
          <w:b/>
          <w:bCs/>
          <w:sz w:val="32"/>
          <w:szCs w:val="32"/>
        </w:rPr>
        <w:t xml:space="preserve">– </w:t>
      </w:r>
      <w:r w:rsidR="007C1884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7C1884">
        <w:rPr>
          <w:rFonts w:ascii="Arial" w:hAnsi="Arial" w:cs="Arial"/>
          <w:b/>
          <w:bCs/>
          <w:sz w:val="32"/>
          <w:szCs w:val="32"/>
        </w:rPr>
        <w:t xml:space="preserve">Computer Access </w:t>
      </w:r>
      <w:r w:rsidR="007C1884" w:rsidRPr="00DC177A">
        <w:rPr>
          <w:rFonts w:ascii="Arial" w:hAnsi="Arial" w:cs="Arial"/>
          <w:b/>
          <w:bCs/>
          <w:sz w:val="32"/>
          <w:szCs w:val="32"/>
        </w:rPr>
        <w:t>(</w:t>
      </w:r>
      <w:r w:rsidR="007C1884">
        <w:rPr>
          <w:rFonts w:ascii="Arial" w:hAnsi="Arial" w:cs="Arial"/>
          <w:b/>
          <w:bCs/>
          <w:sz w:val="32"/>
          <w:szCs w:val="32"/>
        </w:rPr>
        <w:t>HAAT</w:t>
      </w:r>
      <w:r w:rsidR="007C1884" w:rsidRPr="00DC177A">
        <w:rPr>
          <w:rFonts w:ascii="Arial" w:hAnsi="Arial" w:cs="Arial"/>
          <w:b/>
          <w:bCs/>
          <w:sz w:val="32"/>
          <w:szCs w:val="32"/>
        </w:rPr>
        <w:t>)</w:t>
      </w:r>
    </w:p>
    <w:p w:rsidR="001C5F9F" w:rsidRPr="00E72C8C" w:rsidRDefault="001C5F9F" w:rsidP="007C18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"/>
          <w:b/>
          <w:sz w:val="36"/>
          <w:szCs w:val="24"/>
        </w:rPr>
        <w:t>Human</w:t>
      </w:r>
      <w:r w:rsidRPr="001C5F9F">
        <w:rPr>
          <w:rFonts w:ascii="Calibri" w:eastAsia="Times New Roman" w:hAnsi="Calibri" w:cs="Times"/>
          <w:sz w:val="28"/>
          <w:szCs w:val="24"/>
        </w:rPr>
        <w:t xml:space="preserve"> – </w:t>
      </w:r>
      <w:r w:rsidRPr="00E72C8C">
        <w:rPr>
          <w:rFonts w:ascii="Arial" w:eastAsia="Times New Roman" w:hAnsi="Arial" w:cs="Arial"/>
          <w:sz w:val="24"/>
          <w:szCs w:val="24"/>
        </w:rPr>
        <w:t>38 year old Female</w:t>
      </w:r>
    </w:p>
    <w:p w:rsidR="001C5F9F" w:rsidRPr="00E72C8C" w:rsidRDefault="001C5F9F" w:rsidP="001C5F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"/>
          <w:b/>
          <w:sz w:val="36"/>
          <w:szCs w:val="24"/>
        </w:rPr>
        <w:t>Activity</w:t>
      </w:r>
      <w:r w:rsidRPr="001C5F9F">
        <w:rPr>
          <w:rFonts w:ascii="Calibri" w:eastAsia="Times New Roman" w:hAnsi="Calibri" w:cs="Times"/>
          <w:sz w:val="28"/>
          <w:szCs w:val="24"/>
        </w:rPr>
        <w:t xml:space="preserve"> – </w:t>
      </w:r>
      <w:r w:rsidRPr="00E72C8C">
        <w:rPr>
          <w:rFonts w:ascii="Arial" w:eastAsia="Times New Roman" w:hAnsi="Arial" w:cs="Arial"/>
          <w:sz w:val="24"/>
          <w:szCs w:val="24"/>
        </w:rPr>
        <w:t xml:space="preserve">Using email and shopping </w:t>
      </w:r>
    </w:p>
    <w:p w:rsidR="001C5F9F" w:rsidRPr="00E72C8C" w:rsidRDefault="001C5F9F" w:rsidP="001C5F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Calibri" w:eastAsia="Times New Roman" w:hAnsi="Calibri" w:cs="Times"/>
          <w:b/>
          <w:sz w:val="36"/>
          <w:szCs w:val="24"/>
        </w:rPr>
        <w:t>Assitive</w:t>
      </w:r>
      <w:proofErr w:type="spellEnd"/>
      <w:r>
        <w:rPr>
          <w:rFonts w:ascii="Calibri" w:eastAsia="Times New Roman" w:hAnsi="Calibri" w:cs="Times"/>
          <w:b/>
          <w:sz w:val="36"/>
          <w:szCs w:val="24"/>
        </w:rPr>
        <w:t xml:space="preserve"> Technology</w:t>
      </w:r>
      <w:r w:rsidRPr="001C5F9F">
        <w:rPr>
          <w:rFonts w:ascii="Calibri" w:eastAsia="Times New Roman" w:hAnsi="Calibri" w:cs="Times"/>
          <w:sz w:val="28"/>
          <w:szCs w:val="24"/>
        </w:rPr>
        <w:t xml:space="preserve"> – </w:t>
      </w:r>
      <w:r w:rsidR="00E72C8C" w:rsidRPr="00E72C8C">
        <w:rPr>
          <w:rFonts w:ascii="Arial" w:eastAsia="Times New Roman" w:hAnsi="Arial" w:cs="Arial"/>
          <w:sz w:val="24"/>
          <w:szCs w:val="24"/>
        </w:rPr>
        <w:t>Does the student already have access to tools?</w:t>
      </w:r>
      <w:r w:rsidR="00BB58C2">
        <w:rPr>
          <w:rFonts w:ascii="Arial" w:eastAsia="Times New Roman" w:hAnsi="Arial" w:cs="Arial"/>
          <w:sz w:val="24"/>
          <w:szCs w:val="24"/>
        </w:rPr>
        <w:br/>
      </w:r>
    </w:p>
    <w:p w:rsidR="001C5F9F" w:rsidRPr="001C5F9F" w:rsidRDefault="001C5F9F" w:rsidP="00BB58C2">
      <w:pPr>
        <w:keepNext/>
        <w:keepLines/>
        <w:spacing w:before="40" w:after="0"/>
        <w:jc w:val="center"/>
        <w:outlineLvl w:val="1"/>
        <w:rPr>
          <w:rFonts w:ascii="Calibri" w:eastAsia="MS Gothic" w:hAnsi="Calibri" w:cs="Times New Roman"/>
          <w:b/>
          <w:color w:val="365F91"/>
          <w:sz w:val="56"/>
          <w:szCs w:val="26"/>
        </w:rPr>
      </w:pPr>
      <w:r>
        <w:rPr>
          <w:rFonts w:ascii="Calibri" w:eastAsia="MS Gothic" w:hAnsi="Calibri" w:cs="Times New Roman"/>
          <w:b/>
          <w:color w:val="365F91"/>
          <w:sz w:val="32"/>
          <w:szCs w:val="26"/>
        </w:rPr>
        <w:t>Low-Tech</w:t>
      </w:r>
      <w:r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>Mid-Tech</w:t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ab/>
      </w:r>
      <w:r w:rsidRPr="001C5F9F">
        <w:rPr>
          <w:rFonts w:ascii="Calibri" w:eastAsia="MS Gothic" w:hAnsi="Calibri" w:cs="Times New Roman"/>
          <w:b/>
          <w:color w:val="365F91"/>
          <w:sz w:val="32"/>
          <w:szCs w:val="26"/>
        </w:rPr>
        <w:tab/>
        <w:t>High-Tech</w:t>
      </w:r>
    </w:p>
    <w:p w:rsidR="001C5F9F" w:rsidRPr="006F053D" w:rsidRDefault="006F053D" w:rsidP="00BB58C2">
      <w:pPr>
        <w:spacing w:before="120" w:after="0" w:line="240" w:lineRule="auto"/>
        <w:ind w:left="720" w:firstLine="2940"/>
        <w:rPr>
          <w:rFonts w:ascii="Arial" w:eastAsia="Times New Roman" w:hAnsi="Arial" w:cs="Arial"/>
          <w:b/>
          <w:noProof/>
          <w:sz w:val="24"/>
          <w:szCs w:val="24"/>
        </w:rPr>
      </w:pPr>
      <w:r w:rsidRPr="00BB58C2">
        <w:rPr>
          <w:rFonts w:ascii="Arial" w:eastAsia="Times New Roman" w:hAnsi="Arial" w:cs="Arial"/>
          <w:sz w:val="24"/>
          <w:szCs w:val="24"/>
        </w:rPr>
        <w:t>Trackball</w:t>
      </w:r>
      <w:r w:rsidR="001C5F9F" w:rsidRPr="00BB58C2">
        <w:rPr>
          <w:rFonts w:ascii="Arial" w:eastAsia="Times New Roman" w:hAnsi="Arial" w:cs="Arial"/>
          <w:sz w:val="24"/>
          <w:szCs w:val="24"/>
        </w:rPr>
        <w:t xml:space="preserve"> –</w:t>
      </w:r>
      <w:r w:rsidRPr="00BB58C2">
        <w:rPr>
          <w:rFonts w:ascii="Arial" w:eastAsia="Times New Roman" w:hAnsi="Arial" w:cs="Arial"/>
          <w:sz w:val="24"/>
          <w:szCs w:val="24"/>
        </w:rPr>
        <w:t xml:space="preserve"> Joystick – Sticky Keys</w:t>
      </w:r>
      <w:r w:rsidR="001C5F9F" w:rsidRPr="00BB58C2">
        <w:rPr>
          <w:rFonts w:ascii="Arial" w:eastAsia="Times New Roman" w:hAnsi="Arial" w:cs="Arial"/>
          <w:sz w:val="24"/>
          <w:szCs w:val="24"/>
        </w:rPr>
        <w:t xml:space="preserve"> – </w:t>
      </w:r>
      <w:r w:rsidRPr="00BB58C2">
        <w:rPr>
          <w:rFonts w:ascii="Arial" w:eastAsia="Times New Roman" w:hAnsi="Arial" w:cs="Arial"/>
          <w:sz w:val="24"/>
          <w:szCs w:val="24"/>
        </w:rPr>
        <w:t>Enlarged Cursor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Pr="00BB58C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</w:t>
      </w:r>
      <w:r w:rsidR="001C5F9F" w:rsidRPr="00BB58C2">
        <w:rPr>
          <w:rFonts w:ascii="Arial" w:eastAsia="Times New Roman" w:hAnsi="Arial" w:cs="Arial"/>
          <w:sz w:val="24"/>
          <w:szCs w:val="24"/>
        </w:rPr>
        <w:br/>
      </w:r>
      <w:r w:rsidR="00BB58C2">
        <w:rPr>
          <w:rFonts w:ascii="Arial" w:eastAsia="Times New Roman" w:hAnsi="Arial" w:cs="Arial"/>
          <w:sz w:val="24"/>
          <w:szCs w:val="24"/>
        </w:rPr>
        <w:t xml:space="preserve">     </w:t>
      </w:r>
      <w:r w:rsidR="00BB58C2">
        <w:rPr>
          <w:rFonts w:ascii="Arial" w:eastAsia="Times New Roman" w:hAnsi="Arial" w:cs="Arial"/>
          <w:sz w:val="24"/>
          <w:szCs w:val="24"/>
        </w:rPr>
        <w:tab/>
      </w:r>
      <w:r w:rsidR="00BB58C2">
        <w:rPr>
          <w:rFonts w:ascii="Arial" w:eastAsia="Times New Roman" w:hAnsi="Arial" w:cs="Arial"/>
          <w:sz w:val="24"/>
          <w:szCs w:val="24"/>
        </w:rPr>
        <w:tab/>
      </w:r>
      <w:r w:rsidR="00BB58C2" w:rsidRPr="00BB58C2">
        <w:rPr>
          <w:rFonts w:ascii="Arial" w:eastAsia="Times New Roman" w:hAnsi="Arial" w:cs="Arial"/>
          <w:sz w:val="24"/>
          <w:szCs w:val="24"/>
        </w:rPr>
        <w:tab/>
      </w:r>
      <w:r w:rsidRPr="00BB58C2">
        <w:rPr>
          <w:rFonts w:ascii="Arial" w:eastAsia="Times New Roman" w:hAnsi="Arial" w:cs="Arial"/>
          <w:sz w:val="24"/>
          <w:szCs w:val="24"/>
        </w:rPr>
        <w:t>Big Keys keyboard -- Minin Keyboard – On-Screen Keyboard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</w:p>
    <w:p w:rsidR="00775B63" w:rsidRPr="00775B63" w:rsidRDefault="00BB58C2" w:rsidP="00775B6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Calibri" w:eastAsia="Times New Roman" w:hAnsi="Calibri" w:cs="Times"/>
          <w:b/>
          <w:bCs/>
          <w:sz w:val="32"/>
          <w:szCs w:val="32"/>
        </w:rPr>
        <w:br/>
      </w:r>
      <w:r w:rsidR="00775B63" w:rsidRPr="00775B63">
        <w:rPr>
          <w:rFonts w:ascii="Arial" w:eastAsia="Times New Roman" w:hAnsi="Arial" w:cs="Arial"/>
        </w:rPr>
        <w:t xml:space="preserve">STEP 1: Based on HAAT data, enter descriptors or functions needed by the child across the shaded top row - 1 descriptor per column </w:t>
      </w:r>
    </w:p>
    <w:p w:rsidR="00775B63" w:rsidRPr="00775B63" w:rsidRDefault="00775B63" w:rsidP="00775B63">
      <w:pPr>
        <w:spacing w:after="0" w:line="240" w:lineRule="auto"/>
        <w:rPr>
          <w:rFonts w:ascii="Arial" w:eastAsia="Times New Roman" w:hAnsi="Arial" w:cs="Arial"/>
        </w:rPr>
      </w:pPr>
      <w:r w:rsidRPr="00775B63">
        <w:rPr>
          <w:rFonts w:ascii="Arial" w:eastAsia="Times New Roman" w:hAnsi="Arial" w:cs="Arial"/>
        </w:rPr>
        <w:t>STEP 2: Enter promising tools in the shaded left column - 1 tool per row</w:t>
      </w:r>
    </w:p>
    <w:p w:rsidR="001C5F9F" w:rsidRPr="00BB58C2" w:rsidRDefault="00775B63" w:rsidP="00BB58C2">
      <w:pPr>
        <w:spacing w:after="120" w:line="240" w:lineRule="auto"/>
        <w:rPr>
          <w:rFonts w:ascii="Arial" w:eastAsia="Times New Roman" w:hAnsi="Arial" w:cs="Arial"/>
        </w:rPr>
      </w:pPr>
      <w:r w:rsidRPr="00775B63">
        <w:rPr>
          <w:rFonts w:ascii="Arial" w:eastAsia="Times New Roman" w:hAnsi="Arial" w:cs="Arial"/>
        </w:rPr>
        <w:t>STEP 3: Note whether each tool matches a descriptor by placing an “X” in each of the applicable white boxes</w:t>
      </w:r>
    </w:p>
    <w:tbl>
      <w:tblPr>
        <w:tblpPr w:leftFromText="180" w:rightFromText="180" w:vertAnchor="text" w:horzAnchor="margin" w:tblpY="21"/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BB58C2" w:rsidRPr="001C5F9F" w:rsidTr="00BB58C2">
        <w:trPr>
          <w:cantSplit/>
          <w:trHeight w:val="52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b/>
                <w:bCs/>
                <w:sz w:val="16"/>
                <w:szCs w:val="16"/>
              </w:rPr>
            </w:pPr>
          </w:p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b/>
                <w:bCs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B48B4" wp14:editId="40B11E26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A61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1C5F9F">
              <w:rPr>
                <w:rFonts w:ascii="Calibri" w:eastAsia="Times New Roman" w:hAnsi="Calibri" w:cs="Times"/>
                <w:b/>
                <w:bCs/>
                <w:sz w:val="24"/>
                <w:szCs w:val="24"/>
              </w:rPr>
              <w:t>Descriptors</w:t>
            </w:r>
          </w:p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Times"/>
                <w:sz w:val="20"/>
                <w:szCs w:val="20"/>
              </w:rPr>
            </w:pPr>
            <w:r w:rsidRPr="001C5F9F">
              <w:rPr>
                <w:rFonts w:ascii="Calibri" w:eastAsia="Times New Roman" w:hAnsi="Calibri" w:cs="Times"/>
                <w:sz w:val="20"/>
                <w:szCs w:val="20"/>
              </w:rPr>
              <w:t>Ease of Use</w:t>
            </w:r>
          </w:p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Times"/>
                <w:sz w:val="20"/>
                <w:szCs w:val="20"/>
              </w:rPr>
            </w:pPr>
            <w:r w:rsidRPr="001C5F9F">
              <w:rPr>
                <w:rFonts w:ascii="Calibri" w:eastAsia="Times New Roman" w:hAnsi="Calibri" w:cs="Times"/>
                <w:sz w:val="20"/>
                <w:szCs w:val="20"/>
              </w:rPr>
              <w:t>Durable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Times"/>
                <w:sz w:val="20"/>
                <w:szCs w:val="20"/>
              </w:rPr>
            </w:pPr>
            <w:r w:rsidRPr="001C5F9F">
              <w:rPr>
                <w:rFonts w:ascii="Calibri" w:eastAsia="Times New Roman" w:hAnsi="Calibri" w:cs="Times"/>
                <w:sz w:val="20"/>
                <w:szCs w:val="20"/>
              </w:rPr>
              <w:t>Wireless</w:t>
            </w:r>
          </w:p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Personal Choice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ind w:left="72"/>
              <w:contextualSpacing/>
              <w:rPr>
                <w:rFonts w:ascii="Calibri" w:eastAsia="Times New Roman" w:hAnsi="Calibri" w:cs="Times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ind w:left="72"/>
              <w:contextualSpacing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  <w:u w:val="single"/>
              </w:rPr>
            </w:pPr>
          </w:p>
        </w:tc>
      </w:tr>
      <w:tr w:rsidR="00BB58C2" w:rsidRPr="001C5F9F" w:rsidTr="00BB58C2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b/>
                <w:bCs/>
                <w:sz w:val="16"/>
                <w:szCs w:val="16"/>
              </w:rPr>
            </w:pPr>
            <w:r w:rsidRPr="001C5F9F">
              <w:rPr>
                <w:rFonts w:ascii="Calibri" w:eastAsia="Times New Roman" w:hAnsi="Calibri" w:cs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E5BEA" wp14:editId="1E78FE1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D55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b/>
                <w:bCs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b/>
                <w:bCs/>
                <w:sz w:val="24"/>
                <w:szCs w:val="24"/>
              </w:rPr>
              <w:t>Tools</w:t>
            </w:r>
          </w:p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  <w:u w:val="single"/>
              </w:rPr>
            </w:pPr>
          </w:p>
        </w:tc>
      </w:tr>
      <w:tr w:rsidR="00BB58C2" w:rsidRPr="001C5F9F" w:rsidTr="00BB58C2">
        <w:trPr>
          <w:cantSplit/>
          <w:trHeight w:val="503"/>
        </w:trPr>
        <w:tc>
          <w:tcPr>
            <w:tcW w:w="2628" w:type="dxa"/>
            <w:shd w:val="clear" w:color="auto" w:fill="E0E0E0"/>
            <w:vAlign w:val="center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 w:rsidRPr="00BB58C2">
              <w:rPr>
                <w:rFonts w:ascii="Calibri" w:eastAsia="Times New Roman" w:hAnsi="Calibri" w:cs="Times"/>
                <w:sz w:val="24"/>
                <w:szCs w:val="24"/>
              </w:rPr>
              <w:t>Mini Keyboard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  <w:tr w:rsidR="00BB58C2" w:rsidRPr="001C5F9F" w:rsidTr="00BB58C2">
        <w:trPr>
          <w:cantSplit/>
          <w:trHeight w:val="422"/>
        </w:trPr>
        <w:tc>
          <w:tcPr>
            <w:tcW w:w="2628" w:type="dxa"/>
            <w:shd w:val="clear" w:color="auto" w:fill="E0E0E0"/>
            <w:vAlign w:val="center"/>
          </w:tcPr>
          <w:p w:rsidR="00BB58C2" w:rsidRPr="00BB58C2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Big Keys</w:t>
            </w: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 xml:space="preserve"> Keyboard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  <w:tr w:rsidR="00BB58C2" w:rsidRPr="001C5F9F" w:rsidTr="00BB58C2">
        <w:trPr>
          <w:cantSplit/>
          <w:trHeight w:val="368"/>
        </w:trPr>
        <w:tc>
          <w:tcPr>
            <w:tcW w:w="2628" w:type="dxa"/>
            <w:shd w:val="clear" w:color="auto" w:fill="E0E0E0"/>
            <w:vAlign w:val="center"/>
          </w:tcPr>
          <w:p w:rsidR="00BB58C2" w:rsidRPr="00BB58C2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 w:rsidRPr="00BB58C2">
              <w:rPr>
                <w:rFonts w:ascii="Calibri" w:eastAsia="Times New Roman" w:hAnsi="Calibri" w:cs="Times"/>
                <w:sz w:val="24"/>
                <w:szCs w:val="24"/>
              </w:rPr>
              <w:t>On-screen Keyboard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 w:rsidRPr="001C5F9F"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  <w:tr w:rsidR="00BB58C2" w:rsidRPr="001C5F9F" w:rsidTr="00BB58C2">
        <w:trPr>
          <w:cantSplit/>
          <w:trHeight w:val="422"/>
        </w:trPr>
        <w:tc>
          <w:tcPr>
            <w:tcW w:w="2628" w:type="dxa"/>
            <w:shd w:val="clear" w:color="auto" w:fill="E0E0E0"/>
            <w:vAlign w:val="center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Joystick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  <w:tr w:rsidR="00BB58C2" w:rsidRPr="001C5F9F" w:rsidTr="00BB58C2">
        <w:trPr>
          <w:cantSplit/>
          <w:trHeight w:val="458"/>
        </w:trPr>
        <w:tc>
          <w:tcPr>
            <w:tcW w:w="2628" w:type="dxa"/>
            <w:shd w:val="clear" w:color="auto" w:fill="E0E0E0"/>
            <w:vAlign w:val="center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Trackball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  <w:tr w:rsidR="00BB58C2" w:rsidRPr="001C5F9F" w:rsidTr="00BB58C2">
        <w:trPr>
          <w:cantSplit/>
          <w:trHeight w:val="422"/>
        </w:trPr>
        <w:tc>
          <w:tcPr>
            <w:tcW w:w="2628" w:type="dxa"/>
            <w:shd w:val="clear" w:color="auto" w:fill="E0E0E0"/>
            <w:vAlign w:val="center"/>
          </w:tcPr>
          <w:p w:rsidR="00BB58C2" w:rsidRPr="001C5F9F" w:rsidRDefault="00BB58C2" w:rsidP="00BB58C2">
            <w:pPr>
              <w:spacing w:after="0" w:line="240" w:lineRule="auto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Sticky Keys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  <w:r>
              <w:rPr>
                <w:rFonts w:ascii="Calibri" w:eastAsia="Times New Roman" w:hAnsi="Calibri" w:cs="Times"/>
                <w:sz w:val="24"/>
                <w:szCs w:val="24"/>
              </w:rPr>
              <w:t>X</w:t>
            </w:r>
          </w:p>
        </w:tc>
        <w:tc>
          <w:tcPr>
            <w:tcW w:w="17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B58C2" w:rsidRPr="001C5F9F" w:rsidRDefault="00BB58C2" w:rsidP="00BB58C2">
            <w:pPr>
              <w:spacing w:after="0" w:line="240" w:lineRule="auto"/>
              <w:jc w:val="center"/>
              <w:rPr>
                <w:rFonts w:ascii="Calibri" w:eastAsia="Times New Roman" w:hAnsi="Calibri" w:cs="Times"/>
                <w:sz w:val="24"/>
                <w:szCs w:val="24"/>
              </w:rPr>
            </w:pPr>
          </w:p>
        </w:tc>
      </w:tr>
    </w:tbl>
    <w:p w:rsidR="001C5F9F" w:rsidRDefault="001C5F9F" w:rsidP="001C5F9F">
      <w:pPr>
        <w:spacing w:after="0" w:line="240" w:lineRule="auto"/>
        <w:rPr>
          <w:rFonts w:ascii="Calibri" w:eastAsia="Times New Roman" w:hAnsi="Calibri" w:cs="Times"/>
          <w:b/>
          <w:bCs/>
          <w:sz w:val="24"/>
          <w:szCs w:val="24"/>
        </w:rPr>
      </w:pPr>
    </w:p>
    <w:p w:rsidR="001C5F9F" w:rsidRPr="001C5F9F" w:rsidRDefault="001C5F9F" w:rsidP="001C5F9F">
      <w:pPr>
        <w:spacing w:after="0" w:line="240" w:lineRule="auto"/>
        <w:rPr>
          <w:rFonts w:ascii="Calibri" w:eastAsia="Times New Roman" w:hAnsi="Calibri" w:cs="Times"/>
          <w:b/>
          <w:bCs/>
          <w:sz w:val="24"/>
          <w:szCs w:val="24"/>
        </w:rPr>
      </w:pPr>
    </w:p>
    <w:p w:rsidR="00E72C8C" w:rsidRDefault="00E72C8C" w:rsidP="00E72C8C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Modified from Joy </w:t>
      </w:r>
      <w:proofErr w:type="spellStart"/>
      <w:r>
        <w:rPr>
          <w:b/>
          <w:bCs/>
          <w:sz w:val="20"/>
          <w:szCs w:val="20"/>
        </w:rPr>
        <w:t>Zabala’s</w:t>
      </w:r>
      <w:proofErr w:type="spellEnd"/>
      <w:r>
        <w:rPr>
          <w:b/>
          <w:bCs/>
          <w:sz w:val="20"/>
          <w:szCs w:val="20"/>
        </w:rPr>
        <w:t xml:space="preserve"> SETT Scaffold for Tool Selection by Oklahoma ABLE Tech</w:t>
      </w:r>
    </w:p>
    <w:p w:rsidR="00E72C8C" w:rsidRDefault="00E72C8C" w:rsidP="00E72C8C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© Joy </w:t>
      </w:r>
      <w:proofErr w:type="spellStart"/>
      <w:r>
        <w:rPr>
          <w:b/>
          <w:bCs/>
          <w:sz w:val="20"/>
          <w:szCs w:val="20"/>
        </w:rPr>
        <w:t>Zabala</w:t>
      </w:r>
      <w:proofErr w:type="spellEnd"/>
      <w:r>
        <w:rPr>
          <w:b/>
          <w:bCs/>
          <w:sz w:val="20"/>
          <w:szCs w:val="20"/>
        </w:rPr>
        <w:t xml:space="preserve"> (Revised 2005) PERMISSION TO USE OR MODIFY GRANTED IF CREDITS ARE MAINTAINED</w:t>
      </w:r>
    </w:p>
    <w:p w:rsidR="00E72C8C" w:rsidRDefault="00E72C8C" w:rsidP="00E72C8C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4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p w:rsidR="003871CD" w:rsidRPr="003871CD" w:rsidRDefault="003871CD" w:rsidP="00E72C8C">
      <w:pPr>
        <w:tabs>
          <w:tab w:val="left" w:pos="280"/>
        </w:tabs>
        <w:spacing w:after="0" w:line="240" w:lineRule="auto"/>
        <w:rPr>
          <w:rFonts w:ascii="Calibri" w:eastAsia="Times New Roman" w:hAnsi="Calibri" w:cs="Times"/>
          <w:b/>
          <w:bCs/>
          <w:sz w:val="32"/>
          <w:szCs w:val="32"/>
        </w:rPr>
      </w:pPr>
    </w:p>
    <w:sectPr w:rsidR="003871CD" w:rsidRPr="003871CD" w:rsidSect="00BB5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7"/>
    <w:rsid w:val="000506AD"/>
    <w:rsid w:val="000A64FE"/>
    <w:rsid w:val="001C5F9F"/>
    <w:rsid w:val="00221DFC"/>
    <w:rsid w:val="003871CD"/>
    <w:rsid w:val="006F053D"/>
    <w:rsid w:val="00723843"/>
    <w:rsid w:val="007479FD"/>
    <w:rsid w:val="00775B63"/>
    <w:rsid w:val="007C1884"/>
    <w:rsid w:val="009F3E41"/>
    <w:rsid w:val="00BB3CA3"/>
    <w:rsid w:val="00BB58C2"/>
    <w:rsid w:val="00DC1C67"/>
    <w:rsid w:val="00E54704"/>
    <w:rsid w:val="00E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226A"/>
  <w15:chartTrackingRefBased/>
  <w15:docId w15:val="{CB5C0885-2FD8-4C31-B707-2F57B51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C8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2C8C"/>
    <w:rPr>
      <w:rFonts w:ascii="Times" w:eastAsia="Times New Roman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E7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Needham, Maegan</cp:lastModifiedBy>
  <cp:revision>2</cp:revision>
  <dcterms:created xsi:type="dcterms:W3CDTF">2017-05-25T19:22:00Z</dcterms:created>
  <dcterms:modified xsi:type="dcterms:W3CDTF">2017-05-25T19:22:00Z</dcterms:modified>
</cp:coreProperties>
</file>